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Skilled</w:t>
      </w:r>
      <w:r>
        <w:t xml:space="preserve"> </w:t>
      </w:r>
      <w:r>
        <w:t xml:space="preserve">Welders</w:t>
      </w:r>
      <w:r>
        <w:t xml:space="preserve"> </w:t>
      </w:r>
      <w:r>
        <w:t xml:space="preserve">in</w:t>
      </w:r>
      <w:r>
        <w:t xml:space="preserve"> </w:t>
      </w:r>
      <w:r>
        <w:t xml:space="preserve">the</w:t>
      </w:r>
      <w:r>
        <w:t xml:space="preserve"> </w:t>
      </w:r>
      <w:r>
        <w:t xml:space="preserve">Sustainable</w:t>
      </w:r>
      <w:r>
        <w:t xml:space="preserve"> </w:t>
      </w:r>
      <w:r>
        <w:t xml:space="preserve">Industrial</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w:t>
      </w:r>
      <w:r>
        <w:t xml:space="preserve"> </w:t>
      </w:r>
      <w:r>
        <w:t xml:space="preserve">Netherlands</w:t>
      </w:r>
    </w:p>
    <w:bookmarkStart w:id="32" w:name="Xa772603e169cf5bee593f283920c2aa003a8f82"/>
    <w:p>
      <w:pPr>
        <w:pStyle w:val="Heading1"/>
      </w:pPr>
      <w:r>
        <w:t xml:space="preserve">The Critical Role of Skilled Welders in the Sustainable Industrial Infrastructure Development</w:t>
      </w:r>
    </w:p>
    <w:bookmarkStart w:id="22" w:name="a-case-study-of-amsterdam-netherlands"/>
    <w:p>
      <w:pPr>
        <w:pStyle w:val="Heading3"/>
      </w:pPr>
      <w:r>
        <w:t xml:space="preserve">A Case Study of Amsterdam, Netherlands</w:t>
      </w:r>
    </w:p>
    <w:p>
      <w:pPr>
        <w:pStyle w:val="FirstParagraph"/>
      </w:pPr>
      <w:r>
        <w:rPr>
          <w:bCs/>
          <w:b/>
        </w:rPr>
        <w:t xml:space="preserve">J. Van Der Berg</w:t>
      </w:r>
      <w:r>
        <w:rPr>
          <w:vertAlign w:val="superscript"/>
          <w:bCs/>
          <w:b/>
        </w:rPr>
        <w:t xml:space="preserve">1*</w:t>
      </w:r>
    </w:p>
    <w:p>
      <w:pPr>
        <w:pStyle w:val="BodyText"/>
      </w:pPr>
      <w:r>
        <w:rPr>
          <w:vertAlign w:val="superscript"/>
        </w:rPr>
        <w:t xml:space="preserve">1</w:t>
      </w:r>
      <w:r>
        <w:t xml:space="preserve">Institute for Advanced Manufacturing Technologies, University of Amsterdam, 1090 GE Amsterdam, The Netherlands.</w:t>
      </w:r>
    </w:p>
    <w:p>
      <w:pPr>
        <w:pStyle w:val="BodyText"/>
      </w:pPr>
      <w:r>
        <w:br/>
      </w:r>
    </w:p>
    <w:bookmarkStart w:id="20" w:name="correspondence"/>
    <w:p>
      <w:pPr>
        <w:pStyle w:val="Heading3"/>
      </w:pPr>
      <w:r>
        <w:rPr>
          <w:iCs/>
          <w:i/>
        </w:rPr>
        <w:t xml:space="preserve">*Correspondence:</w:t>
      </w:r>
    </w:p>
    <w:bookmarkEnd w:id="20"/>
    <w:bookmarkStart w:id="21" w:name="j.-van-der-berg-email-j.vanderberguva.nl"/>
    <w:p>
      <w:pPr>
        <w:pStyle w:val="Heading3"/>
      </w:pPr>
      <w:r>
        <w:t xml:space="preserve">J. Van Der Berg</w:t>
      </w:r>
      <w:r>
        <w:br/>
      </w:r>
      <w:r>
        <w:t xml:space="preserve">Email: j.vanderberg@uva.nl</w:t>
      </w:r>
    </w:p>
    <w:bookmarkEnd w:id="21"/>
    <w:bookmarkEnd w:id="22"/>
    <w:bookmarkStart w:id="23" w:name="abstract"/>
    <w:p>
      <w:pPr>
        <w:pStyle w:val="Heading2"/>
      </w:pPr>
      <w:r>
        <w:t xml:space="preserve">Abstract</w:t>
      </w:r>
    </w:p>
    <w:p>
      <w:pPr>
        <w:pStyle w:val="FirstParagraph"/>
      </w:pPr>
      <w:r>
        <w:t xml:space="preserve">The industrial landscape of the Netherlands is undergoing a profound transformation driven by the European Green Deal and local sustainability mandates in Amsterdam. This paper examines the evolving role of professional welders within this context, specifically focusing on their contribution to structural integrity, maintenance of maritime infrastructure, and energy transition projects in Amsterdam. By analyzing labor market data and technical requirements for modern welding techniques such as TIG (Tungsten Inert Gas) and MIG/MAG (Metal Inert Gas), this study highlights the critical shortage of certified specialists in the region. The findings suggest that specialized vocational training programs aligned with Dutch safety standards are essential for maintaining Amsterdam's status as a leading sustainable port and industrial hub.</w:t>
      </w:r>
    </w:p>
    <w:bookmarkEnd w:id="23"/>
    <w:bookmarkStart w:id="24" w:name="introduction"/>
    <w:p>
      <w:pPr>
        <w:pStyle w:val="Heading2"/>
      </w:pPr>
      <w:r>
        <w:t xml:space="preserve">1. Introduction</w:t>
      </w:r>
    </w:p>
    <w:p>
      <w:pPr>
        <w:pStyle w:val="FirstParagraph"/>
      </w:pPr>
      <w:r>
        <w:t xml:space="preserve">The city of Amsterdam, serving as both the capital and a major economic engine of the Netherlands, faces unique infrastructural challenges. As a historic city built on waterlogged soil and featuring an extensive network of canals, bridges, and maritime facilities, the maintenance and construction sectors rely heavily on high-precision metalwork. Among these trades, the welder occupies a pivotal position. Unlike general construction laborers welders possess specialized skills in joining metals through fusion processes which require rigorous certification and adherence to strict technical standards.</w:t>
      </w:r>
    </w:p>
    <w:p>
      <w:pPr>
        <w:pStyle w:val="BodyText"/>
      </w:pPr>
      <w:r>
        <w:t xml:space="preserve">In recent years, the demand for skilled welders in Amsterdam has surged due to three primary factors: (1) The renovation of aging maritime infrastructure at the Port of Amsterdam; (2) The construction of sustainable housing projects utilizing modular steel components; and (3) The expansion of renewable energy installations, including offshore wind foundation supports processed in local workshops. This article argues that the welder is not merely a manual laborer but a critical technician whose expertise directly impacts urban resilience and sustainability goals in Amsterdam.</w:t>
      </w:r>
    </w:p>
    <w:bookmarkEnd w:id="24"/>
    <w:bookmarkStart w:id="25" w:name="X12c06539fe6cffcb88ffab74503ed706acd7f82"/>
    <w:p>
      <w:pPr>
        <w:pStyle w:val="Heading2"/>
      </w:pPr>
      <w:r>
        <w:t xml:space="preserve">2. Technical Proficiency and Certification Standards</w:t>
      </w:r>
    </w:p>
    <w:p>
      <w:pPr>
        <w:pStyle w:val="FirstParagraph"/>
      </w:pPr>
      <w:r>
        <w:t xml:space="preserve">In the Netherlands, the profession of welding is highly regulated to ensure public safety and structural reliability. For any welder operating in Amsterdam, particularly within industrial zones or maritime environments, adherence to NEN-EN ISO 9606 standards is mandatory. These European norms dictate that welders must undergo rigorous testing and obtain specific certifications based on material type (e.g., steel, aluminum), welding process (e.g., SMAW, GTAW), and position of welding.</w:t>
      </w:r>
    </w:p>
    <w:p>
      <w:pPr>
        <w:pStyle w:val="BodyText"/>
      </w:pPr>
      <w:r>
        <w:t xml:space="preserve">Modern Amsterdam-based projects often require multi-process welders who can adapt to various materials. For instance, the construction of lightweight bicycles and high-end architectural features in Amsterdam frequently utilizes aluminum alloys, requiring precise TIG welding techniques. Conversely, heavy infrastructure repairs involve thick steel plates necessitating advanced MIG/MAG or Submerged Arc Welding (SAW) methods. The lack of this versatility among the current workforce has created a bottleneck in project timelines across the region.</w:t>
      </w:r>
    </w:p>
    <w:bookmarkEnd w:id="25"/>
    <w:bookmarkStart w:id="26" w:name="Xb096b2fc22bc56443117c848a148b6789944db2"/>
    <w:p>
      <w:pPr>
        <w:pStyle w:val="Heading2"/>
      </w:pPr>
      <w:r>
        <w:t xml:space="preserve">3. Environmental Considerations and Sustainable Practices</w:t>
      </w:r>
    </w:p>
    <w:p>
      <w:pPr>
        <w:pStyle w:val="FirstParagraph"/>
      </w:pPr>
      <w:r>
        <w:t xml:space="preserve">A significant aspect of the modern welder's role in Amsterdam is environmental stewardship. The Netherlands has committed to ambitious carbon neutrality targets, influencing how industrial processes are conducted locally. Traditional welding methods can produce significant emissions through fumes and energy consumption. Therefore, contemporary training for welders in Amsterdam increasingly incorporates green technologies.</w:t>
      </w:r>
    </w:p>
    <w:p>
      <w:pPr>
        <w:pStyle w:val="BodyText"/>
      </w:pPr>
      <w:r>
        <w:t xml:space="preserve">For example, the use of low-hydrogen electrodes reduces the risk of hydrogen cracking in high-strength steels used in bridge construction, thereby extending the lifespan of critical infrastructure. Furthermore, modern welding equipment utilized by skilled professionals in Amsterdam is designed with energy efficiency and fume extraction systems to protect worker health and reduce the environmental footprint. This shift requires welders to be not only technically proficient but also environmentally literate, capable of operating within sustainable manufacturing frameworks.</w:t>
      </w:r>
    </w:p>
    <w:bookmarkEnd w:id="26"/>
    <w:bookmarkStart w:id="27" w:name="labor-market-dynamics-in-amsterdam"/>
    <w:p>
      <w:pPr>
        <w:pStyle w:val="Heading2"/>
      </w:pPr>
      <w:r>
        <w:t xml:space="preserve">4. Labor Market Dynamics in Amsterdam</w:t>
      </w:r>
    </w:p>
    <w:p>
      <w:pPr>
        <w:pStyle w:val="FirstParagraph"/>
      </w:pPr>
      <w:r>
        <w:t xml:space="preserve">The labor market for welders in Amsterdam reflects a broader national trend of skilled trades shortages. According to recent data from the UWV (Uitvoeringsinstituut Werknemersverzekeringen), there is a persistent deficit in qualified metalworkers, particularly those with experience in specialized welding techniques. This shortage poses risks to major infrastructure projects, including the ongoing development of the IJburg district and repairs to historic bridges like the Magere Brug.</w:t>
      </w:r>
    </w:p>
    <w:p>
      <w:pPr>
        <w:pStyle w:val="BodyText"/>
      </w:pPr>
      <w:r>
        <w:t xml:space="preserve">The demographic shift in Amsterdam's workforce exacerbates this issue. As older generations of welders retire, there is an insufficient influx of young professionals entering vocational training (MBO) programs with a focus on welding technology. This gap threatens the continuity of knowledge regarding traditional repair techniques for heritage buildings while simultaneously slowing down modern construction projects.</w:t>
      </w:r>
    </w:p>
    <w:bookmarkEnd w:id="27"/>
    <w:bookmarkStart w:id="28" w:name="Xadba01d5e0faf9988d89fca366ff70cae537862"/>
    <w:p>
      <w:pPr>
        <w:pStyle w:val="Heading2"/>
      </w:pPr>
      <w:r>
        <w:t xml:space="preserve">5. The Impact on Urban Infrastructure and Maritime Industry</w:t>
      </w:r>
    </w:p>
    <w:p>
      <w:pPr>
        <w:pStyle w:val="FirstParagraph"/>
      </w:pPr>
      <w:r>
        <w:t xml:space="preserve">The Port of Amsterdam is transitioning from a traditional cargo hub to a logistics and sustainability center. This transition involves extensive welding work on dredging equipment, ship repair facilities, and new green energy terminals. A welder in this context must understand marine-grade materials that resist corrosion from saltwater exposure.</w:t>
      </w:r>
    </w:p>
    <w:p>
      <w:pPr>
        <w:pStyle w:val="BodyText"/>
      </w:pPr>
      <w:r>
        <w:t xml:space="preserve">Moreover, the architectural identity of Amsterdam relies heavily on its historic canals and bridges. The upkeep of these structures requires welders who can perform invisible or aesthetically pleasing repairs that respect the historical integrity of the buildings. This niche requirement demands a level of artistry combined with technical precision that is rare in standard industrial settings but essential for preserving Amsterdam's cultural heritage.</w:t>
      </w:r>
    </w:p>
    <w:bookmarkEnd w:id="28"/>
    <w:bookmarkStart w:id="29" w:name="recommendations-for-policy-and-education"/>
    <w:p>
      <w:pPr>
        <w:pStyle w:val="Heading2"/>
      </w:pPr>
      <w:r>
        <w:t xml:space="preserve">6. Recommendations for Policy and Education</w:t>
      </w:r>
    </w:p>
    <w:p>
      <w:pPr>
        <w:pStyle w:val="FirstParagraph"/>
      </w:pPr>
      <w:r>
        <w:t xml:space="preserve">To address these challenges, several recommendations are proposed:</w:t>
      </w:r>
    </w:p>
    <w:p>
      <w:pPr>
        <w:numPr>
          <w:ilvl w:val="0"/>
          <w:numId w:val="1001"/>
        </w:numPr>
        <w:pStyle w:val="Compact"/>
      </w:pPr>
      <w:r>
        <w:rPr>
          <w:bCs/>
          <w:b/>
        </w:rPr>
        <w:t xml:space="preserve">Enhanced Vocational Training:</w:t>
      </w:r>
      <w:r>
        <w:t xml:space="preserve">The Dutch government, in collaboration with educational institutions in Amsterdam, should expand MBO programs focused on advanced welding technologies and sustainability.</w:t>
      </w:r>
    </w:p>
    <w:p>
      <w:pPr>
        <w:numPr>
          <w:ilvl w:val="0"/>
          <w:numId w:val="1001"/>
        </w:numPr>
        <w:pStyle w:val="Compact"/>
      </w:pPr>
      <w:r>
        <w:rPr>
          <w:bCs/>
          <w:b/>
        </w:rPr>
        <w:t xml:space="preserve">Incentive Programs:</w:t>
      </w:r>
      <w:r>
        <w:t xml:space="preserve">Tax incentives or grants could be introduced to encourage young individuals to pursue careers as certified welders, particularly those specializing in green technologies.</w:t>
      </w:r>
    </w:p>
    <w:p>
      <w:pPr>
        <w:numPr>
          <w:ilvl w:val="0"/>
          <w:numId w:val="1001"/>
        </w:numPr>
        <w:pStyle w:val="Compact"/>
      </w:pPr>
      <w:r>
        <w:rPr>
          <w:bCs/>
          <w:b/>
        </w:rPr>
        <w:t xml:space="preserve">Industry-Academia Partnerships:</w:t>
      </w:r>
      <w:r>
        <w:t xml:space="preserve">Strengthening ties between local Amsterdam construction firms and technical universities can facilitate the development of specialized curricula that reflect real-world industrial needs.</w:t>
      </w:r>
    </w:p>
    <w:bookmarkEnd w:id="29"/>
    <w:bookmarkStart w:id="30" w:name="conclusion"/>
    <w:p>
      <w:pPr>
        <w:pStyle w:val="Heading2"/>
      </w:pPr>
      <w:r>
        <w:t xml:space="preserve">7. Conclusion</w:t>
      </w:r>
    </w:p>
    <w:p>
      <w:pPr>
        <w:pStyle w:val="FirstParagraph"/>
      </w:pPr>
      <w:r>
        <w:t xml:space="preserve">The welder remains a cornerstone of Amsterdam's industrial and infrastructural stability. As the city moves towards greater sustainability and modernization, the role of the welder evolves from simple metal joining to complex technical problem-solving involving advanced materials and environmental considerations. Ensuring a steady supply of highly skilled, certified welders is not just an economic imperative but a necessity for maintaining Amsterdam's unique urban fabric and achieving its long-term climate goals. Future research should focus on quantifying the economic impact of welding shortages on specific infrastructure projects in the Netherlands to further justify increased investment in vocational education.</w:t>
      </w:r>
    </w:p>
    <w:bookmarkEnd w:id="30"/>
    <w:bookmarkStart w:id="31" w:name="references"/>
    <w:p>
      <w:pPr>
        <w:pStyle w:val="Heading2"/>
      </w:pPr>
      <w:r>
        <w:t xml:space="preserve">References</w:t>
      </w:r>
    </w:p>
    <w:p>
      <w:pPr>
        <w:pStyle w:val="FirstParagraph"/>
      </w:pPr>
      <w:r>
        <w:t xml:space="preserve">[1] NEN-EN ISO 9606-1:2013, Qualification testing of welders - Fusion welding.</w:t>
      </w:r>
    </w:p>
    <w:p>
      <w:pPr>
        <w:pStyle w:val="BodyText"/>
      </w:pPr>
      <w:r>
        <w:t xml:space="preserve">[2] UWV (Uitvoeringsinstituut Werknemersverzekeringen). "Labor Market Report: Construction and Metal Industries in the Amsterdam Metropolitan Area." 2023.</w:t>
      </w:r>
    </w:p>
    <w:p>
      <w:pPr>
        <w:pStyle w:val="BodyText"/>
      </w:pPr>
      <w:r>
        <w:t xml:space="preserve">[3] Municipality of Amsterdam. "Sustainability Plan 2040: Infrastructure and Green Transition." City of Amsterdam, 2021.</w:t>
      </w:r>
    </w:p>
    <w:p>
      <w:pPr>
        <w:pStyle w:val="BodyText"/>
      </w:pPr>
      <w:r>
        <w:t xml:space="preserve">[4] European Commission. "The European Green Deal: Industrial Strategy for a Sustainable Europe." Brussels: EC, 2021.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Skilled Welders in the Sustainable Industrial Infrastructure Development: A Case Study of Amsterdam, Netherlands</dc:title>
  <dc:creator/>
  <cp:keywords/>
  <dcterms:created xsi:type="dcterms:W3CDTF">2026-07-29T05:12:25Z</dcterms:created>
  <dcterms:modified xsi:type="dcterms:W3CDTF">2026-07-29T05:12:25Z</dcterms:modified>
</cp:coreProperties>
</file>

<file path=docProps/custom.xml><?xml version="1.0" encoding="utf-8"?>
<Properties xmlns="http://schemas.openxmlformats.org/officeDocument/2006/custom-properties" xmlns:vt="http://schemas.openxmlformats.org/officeDocument/2006/docPropsVTypes"/>
</file>