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Certified</w:t>
      </w:r>
      <w:r>
        <w:t xml:space="preserve"> </w:t>
      </w:r>
      <w:r>
        <w:t xml:space="preserve">Welders</w:t>
      </w:r>
      <w:r>
        <w:t xml:space="preserve"> </w:t>
      </w:r>
      <w:r>
        <w:t xml:space="preserve">in</w:t>
      </w:r>
      <w:r>
        <w:t xml:space="preserve"> </w:t>
      </w:r>
      <w:r>
        <w:t xml:space="preserve">Qatar’s</w:t>
      </w:r>
      <w:r>
        <w:t xml:space="preserve"> </w:t>
      </w:r>
      <w:r>
        <w:t xml:space="preserve">Construction</w:t>
      </w:r>
      <w:r>
        <w:t xml:space="preserve"> </w:t>
      </w:r>
      <w:r>
        <w:t xml:space="preserve">Boom:</w:t>
      </w:r>
      <w:r>
        <w:t xml:space="preserve"> </w:t>
      </w:r>
      <w:r>
        <w:t xml:space="preserve">An</w:t>
      </w:r>
      <w:r>
        <w:t xml:space="preserve"> </w:t>
      </w:r>
      <w:r>
        <w:t xml:space="preserve">Academic</w:t>
      </w:r>
      <w:r>
        <w:t xml:space="preserve"> </w:t>
      </w:r>
      <w:r>
        <w:t xml:space="preserve">Analysis</w:t>
      </w:r>
    </w:p>
    <w:bookmarkStart w:id="28" w:name="X07eefdad7254a1f561d0ecb12ef7137bd43eddb"/>
    <w:p>
      <w:pPr>
        <w:pStyle w:val="Heading1"/>
      </w:pPr>
      <w:r>
        <w:t xml:space="preserve">The Critical Role of Certified Welders in Qatar’s Construction Boom:</w:t>
      </w:r>
      <w:r>
        <w:br/>
      </w:r>
      <w:r>
        <w:t xml:space="preserve">An Academic Analysis</w:t>
      </w:r>
    </w:p>
    <w:p>
      <w:pPr>
        <w:pStyle w:val="FirstParagraph"/>
      </w:pPr>
      <w:r>
        <w:rPr>
          <w:bCs/>
          <w:b/>
        </w:rPr>
        <w:t xml:space="preserve">Author:</w:t>
      </w:r>
      <w:r>
        <w:br/>
      </w:r>
      <w:r>
        <w:t xml:space="preserve">J. Al-Thani, Department of Civil Engineering &amp; Industrial Safety</w:t>
      </w:r>
      <w:r>
        <w:br/>
      </w:r>
      <w:r>
        <w:rPr>
          <w:iCs/>
          <w:i/>
        </w:rPr>
        <w:t xml:space="preserve">Institute for Advanced Infrastructure Studies, Doha</w:t>
      </w:r>
    </w:p>
    <w:bookmarkStart w:id="20" w:name="abstract"/>
    <w:p>
      <w:pPr>
        <w:pStyle w:val="Heading2"/>
      </w:pPr>
      <w:r>
        <w:t xml:space="preserve">Abstract</w:t>
      </w:r>
    </w:p>
    <w:p>
      <w:pPr>
        <w:pStyle w:val="FirstParagraph"/>
      </w:pPr>
      <w:r>
        <w:t xml:space="preserve">This article examines the indispensable role of skilled welders within the rapid urbanization and infrastructure development projects currently transforming Qatar Doha. As the nation prepares for sustained post-World Cup industrial growth, the demand for high-quality structural welding has surged. This paper analyzes safety regulations, technical standards, and labor dynamics specific to welding professionals in Qatar Doha. It argues that rigorous certification and adherence to international codes are paramount for ensuring the longevity of mega-projects such as Lusail City and the ongoing expansion of Hamad International Airport.</w:t>
      </w:r>
    </w:p>
    <w:bookmarkEnd w:id="20"/>
    <w:bookmarkStart w:id="21" w:name="introduction"/>
    <w:p>
      <w:pPr>
        <w:pStyle w:val="Heading2"/>
      </w:pPr>
      <w:r>
        <w:t xml:space="preserve">1. Introduction</w:t>
      </w:r>
    </w:p>
    <w:p>
      <w:pPr>
        <w:pStyle w:val="FirstParagraph"/>
      </w:pPr>
      <w:r>
        <w:t xml:space="preserve">The landscape of Qatar Doha has undergone a metamorphic change over the last decade, driven by visionary state initiatives aimed at economic diversification and infrastructure modernization. Central to this construction renaissance is the fabrication and erection of steel structures, which form the skeletal framework of skyscrapers, industrial plants, and transportation hubs. At the forefront of this technical execution are welders—specialized artisans who join metal components with precision under extreme environmental conditions.</w:t>
      </w:r>
    </w:p>
    <w:p>
      <w:pPr>
        <w:pStyle w:val="BodyText"/>
      </w:pPr>
      <w:r>
        <w:t xml:space="preserve">Welding in Qatar Doha presents unique challenges distinct from other global markets. The region’s high temperatures, salinity levels due to coastal proximity, and rigorous seismic design codes require welders to possess not only manual dexterity but also a profound understanding of material science and environmental mitigation strategies. This article explores the current state of welding expertise in the region, focusing on quality assurance, safety protocols, and the socioeconomic importance of professional welder certification.</w:t>
      </w:r>
    </w:p>
    <w:bookmarkEnd w:id="21"/>
    <w:bookmarkStart w:id="22" w:name="X48cd5f1cd2707699ec63a24d984d3db453366db"/>
    <w:p>
      <w:pPr>
        <w:pStyle w:val="Heading2"/>
      </w:pPr>
      <w:r>
        <w:t xml:space="preserve">2. Technical Challenges and Environmental Factors</w:t>
      </w:r>
    </w:p>
    <w:p>
      <w:pPr>
        <w:pStyle w:val="FirstParagraph"/>
      </w:pPr>
      <w:r>
        <w:t xml:space="preserve">The geographic location of Qatar Doha imposes specific technical demands on welding processes. The ambient temperature in Doha frequently exceeds 45°C (113°F) during summer months, creating hazardous working conditions and affecting the cooling rates of weld pools. For a professional welder, this necessitates strict adherence to pre-heating and post-weld heat treatment procedures to prevent hydrogen cracking and ensure metallurgical integrity.</w:t>
      </w:r>
    </w:p>
    <w:p>
      <w:pPr>
        <w:pStyle w:val="BodyText"/>
      </w:pPr>
      <w:r>
        <w:t xml:space="preserve">Furthermore, the proximity to the Persian Gulf introduces high humidity and chloride-induced corrosion risks. Structures in Qatar Doha must withstand aggressive atmospheric corrosion. Therefore, welders must employ specialized shielding gases and filler materials that resist oxidation and salt spray degradation. Academic studies indicate that failure to account for these environmental variables can lead to premature structural fatigue, underscoring the need for welders trained in advanced corrosion-resistant welding techniques.</w:t>
      </w:r>
    </w:p>
    <w:bookmarkEnd w:id="22"/>
    <w:bookmarkStart w:id="23" w:name="Xefb3d95cd6f0d4398b1e551ee049e7ee2021fe6"/>
    <w:p>
      <w:pPr>
        <w:pStyle w:val="Heading2"/>
      </w:pPr>
      <w:r>
        <w:t xml:space="preserve">3. Regulatory Framework and Safety Standards</w:t>
      </w:r>
    </w:p>
    <w:p>
      <w:pPr>
        <w:pStyle w:val="FirstParagraph"/>
      </w:pPr>
      <w:r>
        <w:t xml:space="preserve">In response to the high-risk nature of welding, Qatar Doha enforces stringent regulatory frameworks governed by local municipalities and international standards such as those set by the American Welding Society (AWS) and European Norms (EN). All welders working on public infrastructure projects in Qatar Doha must hold valid certifications demonstrating competency in specific welding processes, including Gas Tungsten Arc Welding (GTAW), Gas Metal Arc Welding (GMAW), and Submerged Arc Welding (SAW).</w:t>
      </w:r>
    </w:p>
    <w:p>
      <w:pPr>
        <w:pStyle w:val="BodyText"/>
      </w:pPr>
      <w:r>
        <w:t xml:space="preserve">Safety is paramount. The Qatari Ministry of Labour mandates comprehensive Personal Protective Equipment (PPE) usage, including auto-darkening helmets, respiratory protection against fumes, and heat-resistant garments. Non-compliance with these standards results in severe penalties for contractors and immediate removal of non-compliant personnel from sites. This regulatory environment has elevated the status of welders in Qatar Doha from casual laborers to critical technical specialists whose expertise is legally protected and professionally regulated.</w:t>
      </w:r>
    </w:p>
    <w:bookmarkEnd w:id="23"/>
    <w:bookmarkStart w:id="24" w:name="X8523f11fb2a5e860d84ccbf9c6075e54fe6bfa0"/>
    <w:p>
      <w:pPr>
        <w:pStyle w:val="Heading2"/>
      </w:pPr>
      <w:r>
        <w:t xml:space="preserve">4. The Economic Impact of Skilled Welding Labor</w:t>
      </w:r>
    </w:p>
    <w:p>
      <w:pPr>
        <w:pStyle w:val="FirstParagraph"/>
      </w:pPr>
      <w:r>
        <w:t xml:space="preserve">The construction sector in Qatar contributes significantly to the national GDP, with mega-projects continuing long after the FIFA World Cup 2022. Projects such as the Doha Metro expansion and new residential developments in Lusail require millions of weld hours annually. The availability of highly skilled welders directly correlates with project timelines and budget adherence.</w:t>
      </w:r>
    </w:p>
    <w:p>
      <w:pPr>
        <w:pStyle w:val="BodyText"/>
      </w:pPr>
      <w:r>
        <w:t xml:space="preserve">A shortage of certified welders can lead to costly delays and rework. Recent audits by international engineering firms have highlighted that sites employing experienced, locally trained or internationally certified welders reported a 15% reduction in defect rates compared to those relying on untrained labor. Thus, investing in the training and retention of welders is not merely a human resource issue but a strategic economic imperative for Qatar Doha’s infrastructure sustainability.</w:t>
      </w:r>
    </w:p>
    <w:bookmarkEnd w:id="24"/>
    <w:bookmarkStart w:id="25" w:name="training-and-professional-development"/>
    <w:p>
      <w:pPr>
        <w:pStyle w:val="Heading2"/>
      </w:pPr>
      <w:r>
        <w:t xml:space="preserve">5. Training and Professional Development</w:t>
      </w:r>
    </w:p>
    <w:p>
      <w:pPr>
        <w:pStyle w:val="FirstParagraph"/>
      </w:pPr>
      <w:r>
        <w:t xml:space="preserve">To meet the growing demand, technical institutes in Qatar Doha have expanded their vocational training programs focused on industrial welding. These programs emphasize both theoretical knowledge of metallurgy and practical simulation of real-world construction scenarios. Partnerships with international certification bodies ensure that the curriculum remains aligned with global best practices.</w:t>
      </w:r>
    </w:p>
    <w:p>
      <w:pPr>
        <w:pStyle w:val="BodyText"/>
      </w:pPr>
      <w:r>
        <w:t xml:space="preserve">Moreover, continuous professional development is encouraged through workshops on new technologies such as robotic welding and automation, which are increasingly being integrated into large-scale fabrication yards in Qatar. Welders who adapt to these technological advancements are better positioned to contribute to smart city initiatives, further enhancing the technological profile of Qatar Doha’s industrial sector.</w:t>
      </w:r>
    </w:p>
    <w:bookmarkEnd w:id="25"/>
    <w:bookmarkStart w:id="26" w:name="conclusion"/>
    <w:p>
      <w:pPr>
        <w:pStyle w:val="Heading2"/>
      </w:pPr>
      <w:r>
        <w:t xml:space="preserve">6. Conclusion</w:t>
      </w:r>
    </w:p>
    <w:p>
      <w:pPr>
        <w:pStyle w:val="FirstParagraph"/>
      </w:pPr>
      <w:r>
        <w:t xml:space="preserve">In conclusion, the welder is a cornerstone of modern construction in Qatar Doha. The unique environmental and technical challenges posed by the region demand a workforce that is not only skilled but also rigorously certified and safety-conscious. As Qatar continues its journey toward becoming a global hub for engineering excellence, the role of professional welders will remain central to achieving structural integrity, safety, and aesthetic quality in its built environment. Continued investment in training infrastructure and regulatory enforcement will ensure that welders in Qatar Doha maintain their status as vital contributors to the nation’s development.</w:t>
      </w:r>
    </w:p>
    <w:bookmarkEnd w:id="26"/>
    <w:bookmarkStart w:id="27" w:name="references"/>
    <w:p>
      <w:pPr>
        <w:pStyle w:val="Heading2"/>
      </w:pPr>
      <w:r>
        <w:t xml:space="preserve">7. References</w:t>
      </w:r>
    </w:p>
    <w:p>
      <w:pPr>
        <w:numPr>
          <w:ilvl w:val="0"/>
          <w:numId w:val="1001"/>
        </w:numPr>
        <w:pStyle w:val="Compact"/>
      </w:pPr>
      <w:r>
        <w:t xml:space="preserve">American Welding Society (AWS). (2023).</w:t>
      </w:r>
      <w:r>
        <w:t xml:space="preserve"> </w:t>
      </w:r>
      <w:r>
        <w:rPr>
          <w:iCs/>
          <w:i/>
        </w:rPr>
        <w:t xml:space="preserve">D1.1 Structural Welding Code - Steel</w:t>
      </w:r>
      <w:r>
        <w:t xml:space="preserve">. Miami, FL.</w:t>
      </w:r>
    </w:p>
    <w:p>
      <w:pPr>
        <w:numPr>
          <w:ilvl w:val="0"/>
          <w:numId w:val="1001"/>
        </w:numPr>
        <w:pStyle w:val="Compact"/>
      </w:pPr>
      <w:r>
        <w:t xml:space="preserve">Gulf Construction Monitor. (2024). "Post-World Cup Infrastructure Trends in Doha." Vol 15, Issue 3.</w:t>
      </w:r>
    </w:p>
    <w:p>
      <w:pPr>
        <w:numPr>
          <w:ilvl w:val="0"/>
          <w:numId w:val="1001"/>
        </w:numPr>
        <w:pStyle w:val="Compact"/>
      </w:pPr>
      <w:r>
        <w:t xml:space="preserve">Ministry of Municipality and Environment Qatar. (2023).</w:t>
      </w:r>
      <w:r>
        <w:t xml:space="preserve"> </w:t>
      </w:r>
      <w:r>
        <w:rPr>
          <w:iCs/>
          <w:i/>
        </w:rPr>
        <w:t xml:space="preserve">Safety Regulations for Industrial Welding Operations</w:t>
      </w:r>
      <w:r>
        <w:t xml:space="preserve">. Doha: Gov Press.</w:t>
      </w:r>
    </w:p>
    <w:p>
      <w:pPr>
        <w:numPr>
          <w:ilvl w:val="0"/>
          <w:numId w:val="1001"/>
        </w:numPr>
        <w:pStyle w:val="Compact"/>
      </w:pPr>
      <w:r>
        <w:t xml:space="preserve">National Center for Scientific and Technical Research. (2022). "Corrosion Mitigation in Coastal Steel Structures." Journal of Middle Eastern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Certified Welders in Qatar’s Construction Boom: An Academic Analysis</dc:title>
  <dc:creator/>
  <cp:keywords/>
  <dcterms:created xsi:type="dcterms:W3CDTF">2026-07-29T06:27:32Z</dcterms:created>
  <dcterms:modified xsi:type="dcterms:W3CDTF">2026-07-29T06:27:32Z</dcterms:modified>
</cp:coreProperties>
</file>

<file path=docProps/custom.xml><?xml version="1.0" encoding="utf-8"?>
<Properties xmlns="http://schemas.openxmlformats.org/officeDocument/2006/custom-properties" xmlns:vt="http://schemas.openxmlformats.org/officeDocument/2006/docPropsVTypes"/>
</file>