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Welding</w:t>
      </w:r>
      <w:r>
        <w:t xml:space="preserve"> </w:t>
      </w:r>
      <w:r>
        <w:t xml:space="preserve">Professionals</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X2ae84079181ec0c24a8da9551fbe86d0bc15f8e"/>
    <w:p>
      <w:pPr>
        <w:pStyle w:val="Heading1"/>
      </w:pPr>
      <w:r>
        <w:t xml:space="preserve">The Critical Role of Welding Professionals in the Industrial Expansion of the United Arab Emirates Abu Dhabi</w:t>
      </w:r>
    </w:p>
    <w:p>
      <w:pPr>
        <w:pStyle w:val="FirstParagraph"/>
      </w:pPr>
      <w:r>
        <w:rPr>
          <w:iCs/>
          <w:i/>
          <w:bCs/>
          <w:b/>
        </w:rPr>
        <w:t xml:space="preserve">JOURNAL OF EMIRATI INDUSTRIAL ENGINEERING AND CONSTRUCTION TECHNOLOGY</w:t>
      </w:r>
      <w:r>
        <w:br/>
      </w:r>
      <w:r>
        <w:rPr>
          <w:iCs/>
          <w:i/>
          <w:bCs/>
          <w:b/>
        </w:rPr>
        <w:t xml:space="preserve">VOL. 4, ISSUE 2 | SPRING 2024</w:t>
      </w:r>
    </w:p>
    <w:bookmarkStart w:id="20" w:name="abstract"/>
    <w:p>
      <w:pPr>
        <w:pStyle w:val="Heading3"/>
      </w:pPr>
      <w:r>
        <w:t xml:space="preserve">Abstract</w:t>
      </w:r>
    </w:p>
    <w:p>
      <w:pPr>
        <w:pStyle w:val="FirstParagraph"/>
      </w:pPr>
      <w:r>
        <w:t xml:space="preserve">This article examines the evolving landscape of welding technologies and workforce development within the</w:t>
      </w:r>
      <w:r>
        <w:t xml:space="preserve"> </w:t>
      </w:r>
      <w:r>
        <w:rPr>
          <w:bCs/>
          <w:b/>
        </w:rPr>
        <w:t xml:space="preserve">United Arab Emirates Abu Dhabi</w:t>
      </w:r>
      <w:r>
        <w:t xml:space="preserve">. As a central pillar of Vision 2030, the emirate is undergoing rapid industrial diversification, moving beyond hydrocarbon dependency toward advanced manufacturing and renewable energy infrastructure. The paper analyzes the specific technical requirements for a modern</w:t>
      </w:r>
      <w:r>
        <w:t xml:space="preserve"> </w:t>
      </w:r>
      <w:r>
        <w:rPr>
          <w:bCs/>
          <w:b/>
        </w:rPr>
        <w:t xml:space="preserve">welder</w:t>
      </w:r>
      <w:r>
        <w:t xml:space="preserve">, emphasizing high-standard certifications such as ASME and API. Furthermore, it explores the socio-economic impact of upskilling local talent in welding trades and addresses the challenges of maintaining quality control in extreme environmental conditions prevalent in Abu Dhabi.</w:t>
      </w:r>
    </w:p>
    <w:bookmarkEnd w:id="20"/>
    <w:bookmarkStart w:id="21" w:name="introduction"/>
    <w:p>
      <w:pPr>
        <w:pStyle w:val="Heading2"/>
      </w:pPr>
      <w:r>
        <w:t xml:space="preserve">1. Introduction</w:t>
      </w:r>
    </w:p>
    <w:p>
      <w:pPr>
        <w:pStyle w:val="FirstParagraph"/>
      </w:pPr>
      <w:r>
        <w:t xml:space="preserve">The</w:t>
      </w:r>
      <w:r>
        <w:t xml:space="preserve"> </w:t>
      </w:r>
      <w:r>
        <w:rPr>
          <w:bCs/>
          <w:b/>
        </w:rPr>
        <w:t xml:space="preserve">United Arab Emirates Abu Dhabi</w:t>
      </w:r>
      <w:r>
        <w:t xml:space="preserve">, serving as the capital emirate, has long been recognized as an economic hub bridging East and West. However, the strategic imperative of "In-Country Value" (ICV) has accelerated a shift toward localized industrial capacity. Central to this transformation is the construction sector, oil and gas maintenance, shipbuilding at Khalifa Port, and increasingly, renewable energy projects such as solar farms on Masdar Island.</w:t>
      </w:r>
    </w:p>
    <w:p>
      <w:pPr>
        <w:pStyle w:val="BodyText"/>
      </w:pPr>
      <w:r>
        <w:t xml:space="preserve">In this context, the</w:t>
      </w:r>
      <w:r>
        <w:t xml:space="preserve"> </w:t>
      </w:r>
      <w:r>
        <w:rPr>
          <w:bCs/>
          <w:b/>
        </w:rPr>
        <w:t xml:space="preserve">welder</w:t>
      </w:r>
      <w:r>
        <w:t xml:space="preserve"> </w:t>
      </w:r>
      <w:r>
        <w:t xml:space="preserve">is no longer merely a manual laborer but a certified technical specialist essential to national infrastructure integrity. This article argues that the competency of welding professionals in Abu Dhabi directly correlates with the safety, sustainability, and efficiency of major national projects. As global standards tighten regarding carbon emissions and structural longevity, the role of the</w:t>
      </w:r>
      <w:r>
        <w:t xml:space="preserve"> </w:t>
      </w:r>
      <w:r>
        <w:rPr>
          <w:bCs/>
          <w:b/>
        </w:rPr>
        <w:t xml:space="preserve">welder</w:t>
      </w:r>
      <w:r>
        <w:t xml:space="preserve"> </w:t>
      </w:r>
      <w:r>
        <w:t xml:space="preserve">within the</w:t>
      </w:r>
      <w:r>
        <w:t xml:space="preserve"> </w:t>
      </w:r>
      <w:r>
        <w:rPr>
          <w:bCs/>
          <w:b/>
        </w:rPr>
        <w:t xml:space="preserve">United Arab Emirates Abu Dhabi</w:t>
      </w:r>
      <w:r>
        <w:t xml:space="preserve"> </w:t>
      </w:r>
      <w:r>
        <w:t xml:space="preserve">economy requires rigorous academic and practical scrutiny.</w:t>
      </w:r>
    </w:p>
    <w:bookmarkEnd w:id="21"/>
    <w:bookmarkStart w:id="24" w:name="the-industrial-context-of-abu-dhabi"/>
    <w:p>
      <w:pPr>
        <w:pStyle w:val="Heading2"/>
      </w:pPr>
      <w:r>
        <w:t xml:space="preserve">2. The Industrial Context of Abu Dhabi</w:t>
      </w:r>
    </w:p>
    <w:p>
      <w:pPr>
        <w:pStyle w:val="FirstParagraph"/>
      </w:pPr>
      <w:r>
        <w:t xml:space="preserve">The industrial landscape in Abu Dhabi is characterized by heavy industry, including petrochemicals at Ruwais, aviation manufacturing through Etihad Aerospace, and maritime defense construction. Each sector demands distinct welding methodologies.</w:t>
      </w:r>
    </w:p>
    <w:bookmarkStart w:id="22" w:name="petrochemical-and-oil-gas-infrastructure"/>
    <w:p>
      <w:pPr>
        <w:pStyle w:val="Heading3"/>
      </w:pPr>
      <w:r>
        <w:t xml:space="preserve">2.1 Petrochemical and Oil &amp; Gas Infrastructure</w:t>
      </w:r>
    </w:p>
    <w:p>
      <w:pPr>
        <w:pStyle w:val="FirstParagraph"/>
      </w:pPr>
      <w:r>
        <w:t xml:space="preserve">Ruwais Industrial City remains the backbone of the national economy. Here,</w:t>
      </w:r>
      <w:r>
        <w:t xml:space="preserve"> </w:t>
      </w:r>
      <w:r>
        <w:rPr>
          <w:bCs/>
          <w:b/>
        </w:rPr>
        <w:t xml:space="preserve">welder</w:t>
      </w:r>
      <w:r>
        <w:t xml:space="preserve">s must adhere to stringent international codes due to the high-pressure and hazardous nature of pipelines and refineries. The harsh desert climate of Abu Dhabi imposes unique challenges, including thermal expansion issues and sand infiltration during open-air welding operations. Consequently,</w:t>
      </w:r>
      <w:r>
        <w:t xml:space="preserve"> </w:t>
      </w:r>
      <w:r>
        <w:rPr>
          <w:bCs/>
          <w:b/>
        </w:rPr>
        <w:t xml:space="preserve">welder</w:t>
      </w:r>
      <w:r>
        <w:t xml:space="preserve"> </w:t>
      </w:r>
      <w:r>
        <w:t xml:space="preserve">proficiency in pipe fitting (6G position) and automated orbital welding is critical.</w:t>
      </w:r>
    </w:p>
    <w:bookmarkEnd w:id="22"/>
    <w:bookmarkStart w:id="23" w:name="renewable-energy-and-green-hydrogen"/>
    <w:p>
      <w:pPr>
        <w:pStyle w:val="Heading3"/>
      </w:pPr>
      <w:r>
        <w:t xml:space="preserve">2.2 Renewable Energy and Green Hydrogen</w:t>
      </w:r>
    </w:p>
    <w:p>
      <w:pPr>
        <w:pStyle w:val="FirstParagraph"/>
      </w:pPr>
      <w:r>
        <w:t xml:space="preserve">Abu Dhabi’s commitment to clean energy, exemplified by the Al Reyadah plant and the massive green hydrogen initiatives, introduces new materials such as high-strength steels and aluminum alloys used in solar mounting structures. The</w:t>
      </w:r>
      <w:r>
        <w:t xml:space="preserve"> </w:t>
      </w:r>
      <w:r>
        <w:rPr>
          <w:bCs/>
          <w:b/>
        </w:rPr>
        <w:t xml:space="preserve">welder</w:t>
      </w:r>
      <w:r>
        <w:t xml:space="preserve"> </w:t>
      </w:r>
      <w:r>
        <w:t xml:space="preserve">must therefore adapt from traditional carbon steel techniques to more complex metallurgical applications, requiring continuous professional development.</w:t>
      </w:r>
    </w:p>
    <w:bookmarkEnd w:id="23"/>
    <w:bookmarkEnd w:id="24"/>
    <w:bookmarkStart w:id="27" w:name="X380b0e2111b3268c7375b96ba19904cbc6e4c93"/>
    <w:p>
      <w:pPr>
        <w:pStyle w:val="Heading2"/>
      </w:pPr>
      <w:r>
        <w:t xml:space="preserve">3. Technical Competencies of the Modern Welder</w:t>
      </w:r>
    </w:p>
    <w:p>
      <w:pPr>
        <w:pStyle w:val="FirstParagraph"/>
      </w:pPr>
      <w:r>
        <w:t xml:space="preserve">The definition of a qualified</w:t>
      </w:r>
      <w:r>
        <w:t xml:space="preserve"> </w:t>
      </w:r>
      <w:r>
        <w:rPr>
          <w:bCs/>
          <w:b/>
        </w:rPr>
        <w:t xml:space="preserve">welder</w:t>
      </w:r>
      <w:r>
        <w:t xml:space="preserve"> </w:t>
      </w:r>
      <w:r>
        <w:t xml:space="preserve">in Abu Dhabi has expanded beyond basic arc welding capabilities. Current industry standards, often aligned with American Society of Mechanical Engineers (ASME) and American Petroleum Institute (API) codes, dictate specific skill sets.</w:t>
      </w:r>
    </w:p>
    <w:bookmarkStart w:id="25" w:name="certification-standards"/>
    <w:p>
      <w:pPr>
        <w:pStyle w:val="Heading3"/>
      </w:pPr>
      <w:r>
        <w:t xml:space="preserve">3.1 Certification Standards</w:t>
      </w:r>
    </w:p>
    <w:p>
      <w:pPr>
        <w:pStyle w:val="FirstParagraph"/>
      </w:pPr>
      <w:r>
        <w:t xml:space="preserve">To work on major projects in the</w:t>
      </w:r>
      <w:r>
        <w:t xml:space="preserve"> </w:t>
      </w:r>
      <w:r>
        <w:rPr>
          <w:bCs/>
          <w:b/>
        </w:rPr>
        <w:t xml:space="preserve">United Arab Emirates Abu Dhabi</w:t>
      </w:r>
      <w:r>
        <w:t xml:space="preserve">, a</w:t>
      </w:r>
      <w:r>
        <w:t xml:space="preserve"> </w:t>
      </w:r>
      <w:r>
        <w:rPr>
          <w:bCs/>
          <w:b/>
        </w:rPr>
        <w:t xml:space="preserve">welder</w:t>
      </w:r>
      <w:r>
        <w:t xml:space="preserve"> </w:t>
      </w:r>
      <w:r>
        <w:t xml:space="preserve">must possess valid certifications. These include AWS (American Welding Society) D1.1 for structural steel and ASME Section IX for pressure vessels. The verification process involves rigorous qualification tests, including radiographic testing (X-ray) of weld coupons to ensure zero defects such as porosity or cracks.</w:t>
      </w:r>
    </w:p>
    <w:bookmarkEnd w:id="25"/>
    <w:bookmarkStart w:id="26" w:name="advanced-techniques"/>
    <w:p>
      <w:pPr>
        <w:pStyle w:val="Heading3"/>
      </w:pPr>
      <w:r>
        <w:t xml:space="preserve">3.2 Advanced Techniques</w:t>
      </w:r>
    </w:p>
    <w:p>
      <w:pPr>
        <w:pStyle w:val="FirstParagraph"/>
      </w:pPr>
      <w:r>
        <w:t xml:space="preserve">Tungsten Inert Gas (TIG/GTAW) and Metal Inert Gas (MIG/GMAW) are the predominant processes used in Abu Dhabi’s high-tech manufacturing sectors. For instance, in shipbuilding at ADPorts Group, TIG welding is preferred for its precision in stainless steel applications where corrosion resistance is paramount. Meanwhile, Flux-Cored Arc Welding (FCAW) remains popular for heavy structural fabrication due to its deposition rate and tolerance to outdoor conditions.</w:t>
      </w:r>
    </w:p>
    <w:bookmarkEnd w:id="26"/>
    <w:bookmarkEnd w:id="27"/>
    <w:bookmarkStart w:id="30" w:name="X0eba36755de1a5f159bf689a235cc14d3b11065"/>
    <w:p>
      <w:pPr>
        <w:pStyle w:val="Heading2"/>
      </w:pPr>
      <w:r>
        <w:t xml:space="preserve">4. Workforce Development and Nationalization</w:t>
      </w:r>
    </w:p>
    <w:p>
      <w:pPr>
        <w:pStyle w:val="FirstParagraph"/>
      </w:pPr>
      <w:r>
        <w:t xml:space="preserve">A critical aspect of the current discourse in Abu Dhabi is the integration of Emirati nationals into skilled technical trades. Historically, welding roles were filled by expatriate labor; however, government initiatives through institutions like the Technical and Vocational Education and Training Corporation (TVETC) aim to upskill Emiratis.</w:t>
      </w:r>
    </w:p>
    <w:bookmarkStart w:id="28" w:name="educational-pathways"/>
    <w:p>
      <w:pPr>
        <w:pStyle w:val="Heading3"/>
      </w:pPr>
      <w:r>
        <w:t xml:space="preserve">4.1 Educational Pathways</w:t>
      </w:r>
    </w:p>
    <w:p>
      <w:pPr>
        <w:pStyle w:val="FirstParagraph"/>
      </w:pPr>
      <w:r>
        <w:t xml:space="preserve">Polytechnics in Abu Dhabi, such as MBZUAI’s partner technical colleges and the Emirates Institute for Building Technology, are introducing specialized welding curricula. These programs combine theoretical metallurgy with practical simulation labs. The goal is to produce a local</w:t>
      </w:r>
      <w:r>
        <w:t xml:space="preserve"> </w:t>
      </w:r>
      <w:r>
        <w:rPr>
          <w:bCs/>
          <w:b/>
        </w:rPr>
        <w:t xml:space="preserve">welder</w:t>
      </w:r>
      <w:r>
        <w:t xml:space="preserve"> </w:t>
      </w:r>
      <w:r>
        <w:t xml:space="preserve">workforce that can supervise international teams and eventually take lead roles in complex fabrication jobs.</w:t>
      </w:r>
    </w:p>
    <w:bookmarkEnd w:id="28"/>
    <w:bookmarkStart w:id="29" w:name="challenges-in-adoption"/>
    <w:p>
      <w:pPr>
        <w:pStyle w:val="Heading3"/>
      </w:pPr>
      <w:r>
        <w:t xml:space="preserve">4.2 Challenges in Adoption</w:t>
      </w:r>
    </w:p>
    <w:p>
      <w:pPr>
        <w:pStyle w:val="FirstParagraph"/>
      </w:pPr>
      <w:r>
        <w:t xml:space="preserve">Despite these efforts, challenges remain. Cultural perceptions of manual labor and the physically demanding nature of welding work pose barriers to entry for young Emirati talent. Furthermore, the retention of skilled</w:t>
      </w:r>
      <w:r>
        <w:t xml:space="preserve"> </w:t>
      </w:r>
      <w:r>
        <w:rPr>
          <w:bCs/>
          <w:b/>
        </w:rPr>
        <w:t xml:space="preserve">welder</w:t>
      </w:r>
      <w:r>
        <w:t xml:space="preserve">s requires competitive salary structures that align with international expatriate standards while fulfilling In-Country Value mandates.</w:t>
      </w:r>
    </w:p>
    <w:bookmarkEnd w:id="29"/>
    <w:bookmarkEnd w:id="30"/>
    <w:bookmarkStart w:id="31" w:name="Xb2392c270a364cc9ad92bf40e7d2ae289f93bbf"/>
    <w:p>
      <w:pPr>
        <w:pStyle w:val="Heading2"/>
      </w:pPr>
      <w:r>
        <w:t xml:space="preserve">5. Health, Safety, and Environmental (HSE) Considerations</w:t>
      </w:r>
    </w:p>
    <w:p>
      <w:pPr>
        <w:pStyle w:val="FirstParagraph"/>
      </w:pPr>
      <w:r>
        <w:t xml:space="preserve">In the</w:t>
      </w:r>
      <w:r>
        <w:t xml:space="preserve"> </w:t>
      </w:r>
      <w:r>
        <w:rPr>
          <w:bCs/>
          <w:b/>
        </w:rPr>
        <w:t xml:space="preserve">United Arab Emirates Abu Dhabi</w:t>
      </w:r>
      <w:r>
        <w:t xml:space="preserve">, HSE regulations are among the strictest in the region. A</w:t>
      </w:r>
      <w:r>
        <w:t xml:space="preserve"> </w:t>
      </w:r>
      <w:r>
        <w:rPr>
          <w:bCs/>
          <w:b/>
        </w:rPr>
        <w:t xml:space="preserve">welder</w:t>
      </w:r>
      <w:r>
        <w:t xml:space="preserve">'s role is heavily intertwined with safety protocols.</w:t>
      </w:r>
    </w:p>
    <w:p>
      <w:pPr>
        <w:numPr>
          <w:ilvl w:val="0"/>
          <w:numId w:val="1001"/>
        </w:numPr>
        <w:pStyle w:val="Compact"/>
      </w:pPr>
      <w:r>
        <w:rPr>
          <w:bCs/>
          <w:b/>
        </w:rPr>
        <w:t xml:space="preserve">Fume Extraction:</w:t>
      </w:r>
      <w:r>
        <w:t xml:space="preserve"> </w:t>
      </w:r>
      <w:r>
        <w:t xml:space="preserve">Due to health risks associated with hexavalent chromium and manganese, especially in TIG welding of stainless steel, local regulations mandate proper ventilation systems.</w:t>
      </w:r>
    </w:p>
    <w:p>
      <w:pPr>
        <w:numPr>
          <w:ilvl w:val="0"/>
          <w:numId w:val="1001"/>
        </w:numPr>
        <w:pStyle w:val="Compact"/>
      </w:pPr>
      <w:r>
        <w:rPr>
          <w:bCs/>
          <w:b/>
        </w:rPr>
        <w:t xml:space="preserve">Heat Stress Management:</w:t>
      </w:r>
      <w:r>
        <w:t xml:space="preserve"> </w:t>
      </w:r>
      <w:r>
        <w:t xml:space="preserve">With summer temperatures frequently exceeding 40°C (104°F), work schedules for</w:t>
      </w:r>
      <w:r>
        <w:t xml:space="preserve"> </w:t>
      </w:r>
      <w:r>
        <w:rPr>
          <w:bCs/>
          <w:b/>
        </w:rPr>
        <w:t xml:space="preserve">welder</w:t>
      </w:r>
      <w:r>
        <w:t xml:space="preserve">s are adjusted to prevent heatstroke. This impacts productivity and requires logistical planning specific to the Abu Dhabi climate.</w:t>
      </w:r>
    </w:p>
    <w:p>
      <w:pPr>
        <w:numPr>
          <w:ilvl w:val="0"/>
          <w:numId w:val="1001"/>
        </w:numPr>
        <w:pStyle w:val="Compact"/>
      </w:pPr>
      <w:r>
        <w:rPr>
          <w:bCs/>
          <w:b/>
        </w:rPr>
        <w:t xml:space="preserve">PPE Compliance:</w:t>
      </w:r>
      <w:r>
        <w:t xml:space="preserve"> </w:t>
      </w:r>
      <w:r>
        <w:t xml:space="preserve">The use of certified Personal Protective Equipment, including auto-darkening helmets and fire-resistant clothing, is non-negotiable in all licensed industrial zones.</w:t>
      </w:r>
    </w:p>
    <w:bookmarkEnd w:id="31"/>
    <w:bookmarkStart w:id="32" w:name="future-outlook-automation-and-ai"/>
    <w:p>
      <w:pPr>
        <w:pStyle w:val="Heading2"/>
      </w:pPr>
      <w:r>
        <w:t xml:space="preserve">6. Future Outlook: Automation and AI</w:t>
      </w:r>
    </w:p>
    <w:p>
      <w:pPr>
        <w:pStyle w:val="FirstParagraph"/>
      </w:pPr>
      <w:r>
        <w:t xml:space="preserve">The future of welding in Abu Dhabi lies in automation. Collaborative robots (cobots) are increasingly assisting human</w:t>
      </w:r>
      <w:r>
        <w:t xml:space="preserve"> </w:t>
      </w:r>
      <w:r>
        <w:rPr>
          <w:bCs/>
          <w:b/>
        </w:rPr>
        <w:t xml:space="preserve">welder</w:t>
      </w:r>
      <w:r>
        <w:t xml:space="preserve">s, particularly in repetitive tasks like pipe girth welding on long-distance gas pipelines (e.g., the Habshan-Fujairah pipeline). This shift does not necessarily eliminate jobs but transforms them. The modern</w:t>
      </w:r>
      <w:r>
        <w:t xml:space="preserve"> </w:t>
      </w:r>
      <w:r>
        <w:rPr>
          <w:bCs/>
          <w:b/>
        </w:rPr>
        <w:t xml:space="preserve">welder</w:t>
      </w:r>
      <w:r>
        <w:t xml:space="preserve"> </w:t>
      </w:r>
      <w:r>
        <w:t xml:space="preserve">in Abu Dhabi will likely become a "robotic welding technician," requiring programming skills alongside traditional manual dexterity.</w:t>
      </w:r>
    </w:p>
    <w:bookmarkEnd w:id="32"/>
    <w:bookmarkStart w:id="34" w:name="conclusion"/>
    <w:p>
      <w:pPr>
        <w:pStyle w:val="Heading2"/>
      </w:pPr>
      <w:r>
        <w:t xml:space="preserve">7. Conclusion</w:t>
      </w:r>
    </w:p>
    <w:p>
      <w:pPr>
        <w:pStyle w:val="FirstParagraph"/>
      </w:pPr>
      <w:r>
        <w:t xml:space="preserve">The industrial trajectory of the</w:t>
      </w:r>
      <w:r>
        <w:t xml:space="preserve"> </w:t>
      </w:r>
      <w:r>
        <w:rPr>
          <w:bCs/>
          <w:b/>
        </w:rPr>
        <w:t xml:space="preserve">United Arab Emirates Abu Dhabi</w:t>
      </w:r>
      <w:r>
        <w:t xml:space="preserve"> </w:t>
      </w:r>
      <w:r>
        <w:t xml:space="preserve">is inextricably linked to the quality and availability of its technical workforce. The</w:t>
      </w:r>
      <w:r>
        <w:t xml:space="preserve"> </w:t>
      </w:r>
      <w:r>
        <w:rPr>
          <w:bCs/>
          <w:b/>
        </w:rPr>
        <w:t xml:space="preserve">welder</w:t>
      </w:r>
      <w:r>
        <w:t xml:space="preserve">, as a custodian of structural integrity, plays a pivotal role in this narrative. From maintaining legacy oil infrastructure to building tomorrow’s green energy cities, the demands on welding professionals are escalating.</w:t>
      </w:r>
    </w:p>
    <w:p>
      <w:pPr>
        <w:pStyle w:val="BodyText"/>
      </w:pPr>
      <w:r>
        <w:t xml:space="preserve">For Abu Dhabi to achieve its vision of economic diversification and sustainability, it must continue to invest in high-quality training for</w:t>
      </w:r>
      <w:r>
        <w:t xml:space="preserve"> </w:t>
      </w:r>
      <w:r>
        <w:rPr>
          <w:bCs/>
          <w:b/>
        </w:rPr>
        <w:t xml:space="preserve">welder</w:t>
      </w:r>
      <w:r>
        <w:t xml:space="preserve">s, enforce rigorous international certification standards, and integrate local talent into these critical roles. The evolution of the</w:t>
      </w:r>
      <w:r>
        <w:t xml:space="preserve"> </w:t>
      </w:r>
      <w:r>
        <w:rPr>
          <w:bCs/>
          <w:b/>
        </w:rPr>
        <w:t xml:space="preserve">welder</w:t>
      </w:r>
      <w:r>
        <w:t xml:space="preserve"> </w:t>
      </w:r>
      <w:r>
        <w:t xml:space="preserve">from a tradesperson to a highly skilled technician is not just an operational necessity but a strategic imperative for the nation’s future.</w:t>
      </w:r>
    </w:p>
    <w:bookmarkStart w:id="33" w:name="references"/>
    <w:p>
      <w:pPr>
        <w:pStyle w:val="Heading3"/>
      </w:pPr>
      <w:r>
        <w:t xml:space="preserve">References</w:t>
      </w:r>
    </w:p>
    <w:p>
      <w:pPr>
        <w:numPr>
          <w:ilvl w:val="0"/>
          <w:numId w:val="1002"/>
        </w:numPr>
        <w:pStyle w:val="Compact"/>
      </w:pPr>
      <w:r>
        <w:t xml:space="preserve">Government of Abu Dhabi. (2023).</w:t>
      </w:r>
      <w:r>
        <w:t xml:space="preserve"> </w:t>
      </w:r>
      <w:r>
        <w:rPr>
          <w:iCs/>
          <w:i/>
        </w:rPr>
        <w:t xml:space="preserve">In-Country Value Strategy: Annual Report</w:t>
      </w:r>
      <w:r>
        <w:t xml:space="preserve">. Department of Economic Development.</w:t>
      </w:r>
    </w:p>
    <w:p>
      <w:pPr>
        <w:numPr>
          <w:ilvl w:val="0"/>
          <w:numId w:val="1002"/>
        </w:numPr>
        <w:pStyle w:val="Compact"/>
      </w:pPr>
      <w:r>
        <w:t xml:space="preserve">American Welding Society. (2021).</w:t>
      </w:r>
      <w:r>
        <w:t xml:space="preserve"> </w:t>
      </w:r>
      <w:r>
        <w:rPr>
          <w:iCs/>
          <w:i/>
        </w:rPr>
        <w:t xml:space="preserve">D1.1 Structural Welding Code - Steel</w:t>
      </w:r>
      <w:r>
        <w:t xml:space="preserve">. Miami, FL: AWS.</w:t>
      </w:r>
    </w:p>
    <w:p>
      <w:pPr>
        <w:numPr>
          <w:ilvl w:val="0"/>
          <w:numId w:val="1002"/>
        </w:numPr>
        <w:pStyle w:val="Compact"/>
      </w:pPr>
      <w:r>
        <w:t xml:space="preserve">Masdar Institute. (2022).</w:t>
      </w:r>
      <w:r>
        <w:t xml:space="preserve"> </w:t>
      </w:r>
      <w:r>
        <w:rPr>
          <w:iCs/>
          <w:i/>
        </w:rPr>
        <w:t xml:space="preserve">Sustainable Construction Materials in Arid Climates</w:t>
      </w:r>
      <w:r>
        <w:t xml:space="preserve">. Journal of Sustainable Civil Engineering, 8(3).</w:t>
      </w:r>
    </w:p>
    <w:p>
      <w:pPr>
        <w:numPr>
          <w:ilvl w:val="0"/>
          <w:numId w:val="1002"/>
        </w:numPr>
        <w:pStyle w:val="Compact"/>
      </w:pPr>
      <w:r>
        <w:t xml:space="preserve">Emirates News Agency (WAM). (2024). "UAE Launches New Technical Training Initiative for Youth." Abu Dhabi.</w:t>
      </w:r>
    </w:p>
    <w:p>
      <w:pPr>
        <w:numPr>
          <w:ilvl w:val="0"/>
          <w:numId w:val="1002"/>
        </w:numPr>
        <w:pStyle w:val="Compact"/>
      </w:pPr>
      <w:r>
        <w:t xml:space="preserve">API. (2019).</w:t>
      </w:r>
      <w:r>
        <w:t xml:space="preserve"> </w:t>
      </w:r>
      <w:r>
        <w:rPr>
          <w:iCs/>
          <w:i/>
        </w:rPr>
        <w:t xml:space="preserve">RP 1104: Welding of Pipelines and Related Facilities</w:t>
      </w:r>
      <w:r>
        <w:t xml:space="preserve">. Washington, DC: American Petroleum Institute.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Welding Professionals in the Industrial Expansion of the United Arab Emirates Abu Dhabi</dc:title>
  <dc:creator/>
  <dc:language>en</dc:language>
  <cp:keywords/>
  <dcterms:created xsi:type="dcterms:W3CDTF">2026-07-29T16:10:48Z</dcterms:created>
  <dcterms:modified xsi:type="dcterms:W3CDTF">2026-07-29T16:10:48Z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