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Chicago,</w:t>
      </w:r>
      <w:r>
        <w:t xml:space="preserve"> </w:t>
      </w:r>
      <w:r>
        <w:t xml:space="preserve">United</w:t>
      </w:r>
      <w:r>
        <w:t xml:space="preserve"> </w:t>
      </w:r>
      <w:r>
        <w:t xml:space="preserve">States</w:t>
      </w:r>
    </w:p>
    <w:p>
      <w:pPr>
        <w:pStyle w:val="FirstParagraph"/>
      </w:pPr>
      <w:r>
        <w:t xml:space="preserve">```html</w:t>
      </w:r>
    </w:p>
    <w:bookmarkStart w:id="29" w:name="Xd97dc5a730d02cfad19107b01cf7b938fd0f312"/>
    <w:p>
      <w:pPr>
        <w:pStyle w:val="Heading1"/>
      </w:pPr>
      <w:r>
        <w:t xml:space="preserve">The Evolving Role of the Welder in the Industrial Landscape of Chicago, United States</w:t>
      </w:r>
    </w:p>
    <w:p>
      <w:pPr>
        <w:pStyle w:val="FirstParagraph"/>
      </w:pPr>
      <w:r>
        <w:rPr>
          <w:bCs/>
          <w:b/>
        </w:rPr>
        <w:t xml:space="preserve">Author:</w:t>
      </w:r>
      <w:r>
        <w:t xml:space="preserve"> </w:t>
      </w:r>
      <w:r>
        <w:t xml:space="preserve">Dr. A. J. Sterling</w:t>
      </w:r>
      <w:r>
        <w:br/>
      </w:r>
      <w:r>
        <w:rPr>
          <w:iCs/>
          <w:i/>
        </w:rPr>
        <w:t xml:space="preserve">Institute for Advanced Manufacturing Studies</w:t>
      </w:r>
    </w:p>
    <w:bookmarkStart w:id="20" w:name="abstract"/>
    <w:p>
      <w:pPr>
        <w:pStyle w:val="Heading2"/>
      </w:pPr>
      <w:r>
        <w:t xml:space="preserve">Abstract</w:t>
      </w:r>
    </w:p>
    <w:p>
      <w:pPr>
        <w:pStyle w:val="FirstParagraph"/>
      </w:pPr>
      <w:r>
        <w:t xml:space="preserve">This article examines the critical role of the welder within the broader context of industrial manufacturing in Chicago, United States. As a historic hub for heavy industry, transportation infrastructure, and modern fabrication techniques, Chicago presents a unique case study for understanding the technical and economic demands placed on skilled tradespeople today. Through an analysis of current labor market trends, technological advancements in welding automation, and regulatory standards specific to the Midwest region of the United States, this paper argues that the contemporary welder is not merely a manual laborer but a highly specialized technician essential to maintaining Chicago’s industrial competitiveness. The study highlights the shift from traditional arc welding methods toward precision laser and robotic assistance, necessitating continuous upskilling among welders in Chicago’s metropolitan area.</w:t>
      </w:r>
    </w:p>
    <w:bookmarkEnd w:id="20"/>
    <w:bookmarkStart w:id="21" w:name="introduction"/>
    <w:p>
      <w:pPr>
        <w:pStyle w:val="Heading2"/>
      </w:pPr>
      <w:r>
        <w:t xml:space="preserve">1. Introduction</w:t>
      </w:r>
    </w:p>
    <w:p>
      <w:pPr>
        <w:pStyle w:val="FirstParagraph"/>
      </w:pPr>
      <w:r>
        <w:t xml:space="preserve">The city of Chicago, located in the heart of the United States, has long been synonymous with industrial prowess. From the steel mills that powered America’s westward expansion to the modern logistics and manufacturing sectors driving today’s economy, Chicago remains a vital node in North American supply chains. Central to this industrial ecosystem is the profession of welding. While often overlooked in broader economic discussions, the welder serves as a linchpin connecting design theory with physical reality. In Chicago, where infrastructure projects range from the expansion of O’Hare International Airport to repairs on historic bridge structures spanning the Chicago River, skilled welders are indispensable.</w:t>
      </w:r>
    </w:p>
    <w:p>
      <w:pPr>
        <w:pStyle w:val="BodyText"/>
      </w:pPr>
      <w:r>
        <w:t xml:space="preserve">This article aims to provide a comprehensive overview of the welding profession in this specific geographic and economic context. It explores how local regulatory frameworks in Illinois and federal standards set by organizations such as the American Welding Society (AWS) influence hiring practices. Furthermore, it addresses the socio-economic challenges facing welders in Chicago, including wage stagnation in certain sectors versus high demand for certified specialists.</w:t>
      </w:r>
    </w:p>
    <w:bookmarkEnd w:id="21"/>
    <w:bookmarkStart w:id="22" w:name="Xb7efe8fe00eb422db5f49a8c475c11a654acb1f"/>
    <w:p>
      <w:pPr>
        <w:pStyle w:val="Heading2"/>
      </w:pPr>
      <w:r>
        <w:t xml:space="preserve">2. Historical Context and Industrial Significance</w:t>
      </w:r>
    </w:p>
    <w:p>
      <w:pPr>
        <w:pStyle w:val="FirstParagraph"/>
      </w:pPr>
      <w:r>
        <w:t xml:space="preserve">To understand the present state of welding in Chicago, one must acknowledge its historical roots. During World War II, Illinois became a major producer of war materials, with Chicago serving as a primary processing and fabrication center. The demand for skilled welders skyrocketed during this period, establishing a legacy of technical training programs at local community colleges and trade schools.</w:t>
      </w:r>
    </w:p>
    <w:p>
      <w:pPr>
        <w:pStyle w:val="BodyText"/>
      </w:pPr>
      <w:r>
        <w:t xml:space="preserve">In the post-war era, while many heavy industries moved elsewhere or automated significantly, Chicago diversified into aerospace components, medical device manufacturing, and sustainable energy solutions. Consequently, the role of the welder evolved. Today’s welders in Chicago often work on intricate assemblies requiring tolerances measured in microns, a stark contrast to the structural beams of previous decades.</w:t>
      </w:r>
    </w:p>
    <w:bookmarkEnd w:id="22"/>
    <w:bookmarkStart w:id="23" w:name="X350be27a585fb8520a46921d2cf620ae204e7df"/>
    <w:p>
      <w:pPr>
        <w:pStyle w:val="Heading2"/>
      </w:pPr>
      <w:r>
        <w:t xml:space="preserve">3. Technological Advancements and Automation</w:t>
      </w:r>
    </w:p>
    <w:p>
      <w:pPr>
        <w:pStyle w:val="FirstParagraph"/>
      </w:pPr>
      <w:r>
        <w:t xml:space="preserve">The integration of technology into welding processes has been transformative for the workforce in Chicago. Traditional Shielded Metal Arc Welding (SMAW) and Gas Metal Arc Welding (GMAW) remain prevalent, particularly in construction and repair sectors. However, there is a growing adoption of Robotic Welding Cells and Laser Beam Welding in high-volume manufacturing plants located along the interstate corridors surrounding the city.</w:t>
      </w:r>
    </w:p>
    <w:p>
      <w:pPr>
        <w:pStyle w:val="BodyText"/>
      </w:pPr>
      <w:r>
        <w:t xml:space="preserve">For the modern welder, this shift does not necessarily imply displacement but rather augmentation. The contemporary welder must possess digital literacy, capable of programming robotic arms and interpreting sensor data to ensure weld integrity. In Chicago’s advanced manufacturing hubs, technicians who can bridge the gap between manual dexterity and computer-aided design (CAD) software are in highest demand. This hybrid skill set ensures that workers remain relevant as automation handles repetitive tasks while human oversight manages quality control and complex geometric configurations.</w:t>
      </w:r>
    </w:p>
    <w:bookmarkEnd w:id="23"/>
    <w:bookmarkStart w:id="24" w:name="regulatory-standards-and-certification"/>
    <w:p>
      <w:pPr>
        <w:pStyle w:val="Heading2"/>
      </w:pPr>
      <w:r>
        <w:t xml:space="preserve">4. Regulatory Standards and Certification</w:t>
      </w:r>
    </w:p>
    <w:p>
      <w:pPr>
        <w:pStyle w:val="FirstParagraph"/>
      </w:pPr>
      <w:r>
        <w:t xml:space="preserve">Operating within the United States, welders in Chicago must adhere to rigorous federal and state regulations. The primary governing body for welding standards is the American Welding Society (AWS), which provides certification codes such as AWS D1.1 for structural steel welding—a common requirement in Chicago’s infrastructure projects.</w:t>
      </w:r>
    </w:p>
    <w:p>
      <w:pPr>
        <w:pStyle w:val="BodyText"/>
      </w:pPr>
      <w:r>
        <w:t xml:space="preserve">Additionally, local jurisdictions may impose specific safety protocols aligned with Occupational Safety and Health Administration (OSHA) guidelines. Employers in Chicago prioritize candidates who hold active certifications, as these credentials reduce liability and ensure compliance with environmental regulations regarding fume extraction and hazardous material handling. The certification process often involves rigorous testing under simulated industrial conditions, ensuring that only qualified individuals perform critical welds on pressure vessels or load-bearing structures.</w:t>
      </w:r>
    </w:p>
    <w:bookmarkEnd w:id="24"/>
    <w:bookmarkStart w:id="25" w:name="X372737dbb1305943b7ffe466340f46a489ab4e0"/>
    <w:p>
      <w:pPr>
        <w:pStyle w:val="Heading2"/>
      </w:pPr>
      <w:r>
        <w:t xml:space="preserve">5. Economic Trends and Labor Market Analysis</w:t>
      </w:r>
    </w:p>
    <w:p>
      <w:pPr>
        <w:pStyle w:val="FirstParagraph"/>
      </w:pPr>
      <w:r>
        <w:t xml:space="preserve">The labor market for welders in Chicago reflects both opportunities and challenges. According to recent Bureau of Labor Statistics data, the demand for welding, soldering, and cutting machine operators is projected to grow steadily due to ongoing infrastructure renewal initiatives under federal legislation such as the Infrastructure Investment and Jobs Act.</w:t>
      </w:r>
    </w:p>
    <w:p>
      <w:pPr>
        <w:pStyle w:val="BodyText"/>
      </w:pPr>
      <w:r>
        <w:t xml:space="preserve">Sector</w:t>
      </w:r>
    </w:p>
    <w:p>
      <w:pPr>
        <w:pStyle w:val="BodyText"/>
      </w:pPr>
      <w:r>
        <w:t xml:space="preserve">Demand Level in Chicago</w:t>
      </w:r>
    </w:p>
    <w:p>
      <w:pPr>
        <w:pStyle w:val="BodyText"/>
      </w:pPr>
      <w:r>
        <w:t xml:space="preserve">Avg. Hourly Wage (USD)</w:t>
      </w:r>
    </w:p>
    <w:p>
      <w:pPr>
        <w:pStyle w:val="BodyText"/>
      </w:pPr>
      <w:r>
        <w:t xml:space="preserve">Construction &amp; Infrastructure</w:t>
      </w:r>
    </w:p>
    <w:p>
      <w:pPr>
        <w:pStyle w:val="BodyText"/>
      </w:pPr>
      <w:r>
        <w:t xml:space="preserve">High</w:t>
      </w:r>
    </w:p>
    <w:p>
      <w:pPr>
        <w:pStyle w:val="BodyText"/>
      </w:pPr>
      <w:r>
        <w:t xml:space="preserve">$28 - $35&lt; tr &gt;&lt; td&gt;Aerospace Manufacturing</w:t>
      </w:r>
    </w:p>
    <w:p>
      <w:pPr>
        <w:pStyle w:val="BodyText"/>
      </w:pPr>
      <w:r>
        <w:t xml:space="preserve">Moderate to High</w:t>
      </w:r>
    </w:p>
    <w:p>
      <w:pPr>
        <w:pStyle w:val="BodyText"/>
      </w:pPr>
      <w:r>
        <w:t xml:space="preserve">$30-$40 TD&gt;&lt; TR &gt;&lt; TD&gt;Oil &amp; Gas Pipelines (Regional)</w:t>
      </w:r>
    </w:p>
    <w:p>
      <w:pPr>
        <w:pStyle w:val="BodyText"/>
      </w:pPr>
      <w:r>
        <w:t xml:space="preserve">Volatile/High During Boom Periods T D&gt;$32-$45 T D &gt;&lt; TR &gt;&lt; TD &gt; General Fabrication</w:t>
      </w:r>
    </w:p>
    <w:p>
      <w:pPr>
        <w:pStyle w:val="BodyText"/>
      </w:pPr>
      <w:r>
        <w:t xml:space="preserve">Stable</w:t>
      </w:r>
    </w:p>
    <w:p>
      <w:pPr>
        <w:pStyle w:val="BodyText"/>
      </w:pPr>
      <w:r>
        <w:t xml:space="preserve">$25 - $30</w:t>
      </w:r>
    </w:p>
    <w:p>
      <w:pPr>
        <w:pStyle w:val="BodyText"/>
      </w:pPr>
      <w:r>
        <w:t xml:space="preserve">The table above illustrates the varying compensation structures across different industries within the Chicago metropolitan area. Notably, aerospace and specialized fabrication tend to offer higher wages due to the complexity of materials used, such as titanium and aluminum alloys, which require advanced welding techniques like Tungsten Inert Gas (TIG) welding.</w:t>
      </w:r>
    </w:p>
    <w:bookmarkEnd w:id="25"/>
    <w:bookmarkStart w:id="26" w:name="educational-pathways-and-training"/>
    <w:p>
      <w:pPr>
        <w:pStyle w:val="Heading2"/>
      </w:pPr>
      <w:r>
        <w:t xml:space="preserve">6. Educational Pathways and Training</w:t>
      </w:r>
    </w:p>
    <w:p>
      <w:pPr>
        <w:pStyle w:val="FirstParagraph"/>
      </w:pPr>
      <w:r>
        <w:t xml:space="preserve">The pipeline for new welders in Chicago is supported by a robust network of educational institutions. Local community colleges, such as Columbia College Chicago and Harold Washington College, offer diploma and associate degree programs focused on welding technology. These programs emphasize hands-on training combined with theoretical knowledge of metallurgy and physics.</w:t>
      </w:r>
    </w:p>
    <w:p>
      <w:pPr>
        <w:pStyle w:val="BodyText"/>
      </w:pPr>
      <w:r>
        <w:t xml:space="preserve">Furthermore, apprenticeship programs sponsored by unions like the United Association (UA) provide on-the-job training coupled with classroom instruction. These pathways are crucial for ensuring that the next generation of welders in Chicago is equipped to handle the technological and regulatory complexities outlined in this article.</w:t>
      </w:r>
    </w:p>
    <w:bookmarkEnd w:id="26"/>
    <w:bookmarkStart w:id="27" w:name="conclusion"/>
    <w:p>
      <w:pPr>
        <w:pStyle w:val="Heading2"/>
      </w:pPr>
      <w:r>
        <w:t xml:space="preserve">7. Conclusion</w:t>
      </w:r>
    </w:p>
    <w:p>
      <w:pPr>
        <w:pStyle w:val="FirstParagraph"/>
      </w:pPr>
      <w:r>
        <w:t xml:space="preserve">In conclusion, the welder in Chicago, United States, occupies a dynamic and essential position within the regional economy. Far from being a relic of industrial pasts, the modern welder is a skilled technician adapting to technological shifts and stringent regulatory environments. As Chicago continues to invest in infrastructure modernization and advanced manufacturing capabilities, the value of certified, technically proficient welders will only increase. Policymakers and educational institutions must continue to support training initiatives that prepare workers for this evolving landscape, ensuring that Chicago maintains its status as a leader in industrial innovation.</w:t>
      </w:r>
    </w:p>
    <w:bookmarkEnd w:id="27"/>
    <w:bookmarkStart w:id="28" w:name="references"/>
    <w:p>
      <w:pPr>
        <w:pStyle w:val="Heading2"/>
      </w:pPr>
      <w:r>
        <w:t xml:space="preserve">References</w:t>
      </w:r>
    </w:p>
    <w:p>
      <w:pPr>
        <w:numPr>
          <w:ilvl w:val="0"/>
          <w:numId w:val="1001"/>
        </w:numPr>
        <w:pStyle w:val="Compact"/>
      </w:pPr>
      <w:r>
        <w:t xml:space="preserve">American Welding Society. (2023).</w:t>
      </w:r>
      <w:r>
        <w:t xml:space="preserve"> </w:t>
      </w:r>
      <w:r>
        <w:rPr>
          <w:iCs/>
          <w:i/>
        </w:rPr>
        <w:t xml:space="preserve">Certification Standards and Guidelines for Structural Welding</w:t>
      </w:r>
      <w:r>
        <w:t xml:space="preserve">. Miami, FL: AWS.</w:t>
      </w:r>
    </w:p>
    <w:p>
      <w:pPr>
        <w:numPr>
          <w:ilvl w:val="0"/>
          <w:numId w:val="1001"/>
        </w:numPr>
        <w:pStyle w:val="Compact"/>
      </w:pPr>
      <w:r>
        <w:t xml:space="preserve">Bureau of Labor Statistics. (2024).</w:t>
      </w:r>
      <w:r>
        <w:t xml:space="preserve"> </w:t>
      </w:r>
      <w:r>
        <w:rPr>
          <w:iCs/>
          <w:i/>
        </w:rPr>
        <w:t xml:space="preserve">Employment Projections: Welders, Solderers, and Brazers in Illinois</w:t>
      </w:r>
      <w:r>
        <w:t xml:space="preserve">. U.S. Department of Labor.</w:t>
      </w:r>
    </w:p>
    <w:p>
      <w:pPr>
        <w:numPr>
          <w:ilvl w:val="0"/>
          <w:numId w:val="1001"/>
        </w:numPr>
        <w:pStyle w:val="Compact"/>
      </w:pPr>
      <w:r>
        <w:t xml:space="preserve">City of Chicago Department of Administrative Hearings. (2022).</w:t>
      </w:r>
      <w:r>
        <w:t xml:space="preserve"> </w:t>
      </w:r>
      <w:r>
        <w:rPr>
          <w:iCs/>
          <w:i/>
        </w:rPr>
        <w:t xml:space="preserve">Industrial Safety Regulations for Metal Fabrication Facilities</w:t>
      </w:r>
      <w:r>
        <w:t xml:space="preserve">. Chicago, IL.</w:t>
      </w:r>
    </w:p>
    <w:p>
      <w:pPr>
        <w:numPr>
          <w:ilvl w:val="0"/>
          <w:numId w:val="1001"/>
        </w:numPr>
        <w:pStyle w:val="Compact"/>
      </w:pPr>
      <w:r>
        <w:t xml:space="preserve">National Association of Manufacturers. (2023).</w:t>
      </w:r>
      <w:r>
        <w:t xml:space="preserve"> </w:t>
      </w:r>
      <w:r>
        <w:rPr>
          <w:iCs/>
          <w:i/>
        </w:rPr>
        <w:t xml:space="preserve">The State of Advanced Manufacturing in the Midwest</w:t>
      </w:r>
      <w:r>
        <w:t xml:space="preserve">. Washington, DC: NAM.</w:t>
      </w:r>
    </w:p>
    <w:p>
      <w:pPr>
        <w:numPr>
          <w:ilvl w:val="0"/>
          <w:numId w:val="1001"/>
        </w:numPr>
        <w:pStyle w:val="Compact"/>
      </w:pPr>
      <w:r>
        <w:t xml:space="preserve">O’Shea, J. &amp; Lee, K. (2021). "Automation and the Human Element: The Changing Role of Welders in Urban Industrial Centers."</w:t>
      </w:r>
      <w:r>
        <w:t xml:space="preserve"> </w:t>
      </w:r>
      <w:r>
        <w:rPr>
          <w:iCs/>
          <w:i/>
        </w:rPr>
        <w:t xml:space="preserve">Journal of Industrial Engineering</w:t>
      </w:r>
      <w:r>
        <w:t xml:space="preserve">, 45(3), 112-129.</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Welder in the Industrial Landscape of Chicago, United States</dc:title>
  <dc:creator/>
  <dc:language>en</dc:language>
  <cp:keywords/>
  <dcterms:created xsi:type="dcterms:W3CDTF">2026-07-29T21:05:24Z</dcterms:created>
  <dcterms:modified xsi:type="dcterms:W3CDTF">2026-07-29T21:05:24Z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