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Houston's</w:t>
      </w:r>
      <w:r>
        <w:t xml:space="preserve"> </w:t>
      </w:r>
      <w:r>
        <w:t xml:space="preserve">Energy</w:t>
      </w:r>
      <w:r>
        <w:t xml:space="preserve"> </w:t>
      </w:r>
      <w:r>
        <w:t xml:space="preserve">Infrastructure:</w:t>
      </w:r>
      <w:r>
        <w:t xml:space="preserve"> </w:t>
      </w:r>
      <w:r>
        <w:t xml:space="preserve">A</w:t>
      </w:r>
      <w:r>
        <w:t xml:space="preserve"> </w:t>
      </w:r>
      <w:r>
        <w:t xml:space="preserve">Technical</w:t>
      </w:r>
      <w:r>
        <w:t xml:space="preserve"> </w:t>
      </w:r>
      <w:r>
        <w:t xml:space="preserve">and</w:t>
      </w:r>
      <w:r>
        <w:t xml:space="preserve"> </w:t>
      </w:r>
      <w:r>
        <w:t xml:space="preserve">Economic</w:t>
      </w:r>
      <w:r>
        <w:t xml:space="preserve"> </w:t>
      </w:r>
      <w:r>
        <w:t xml:space="preserve">Analysis</w:t>
      </w:r>
    </w:p>
    <w:bookmarkStart w:id="28" w:name="Xf940673d365bd64913488ae05961c0bd3e255bd"/>
    <w:p>
      <w:pPr>
        <w:pStyle w:val="Heading1"/>
      </w:pPr>
      <w:r>
        <w:t xml:space="preserve">The Critical Role of the Welder in Houston's Energy Infrastructure: A Technical and Economic Analysis</w:t>
      </w:r>
    </w:p>
    <w:p>
      <w:pPr>
        <w:pStyle w:val="FirstParagraph"/>
      </w:pPr>
      <w:r>
        <w:t xml:space="preserve">Journal of Industrial Engineering and Regional Development</w:t>
      </w:r>
      <w:r>
        <w:br/>
      </w:r>
      <w:r>
        <w:t xml:space="preserve">Volume 12, Issue 4, 2023</w:t>
      </w:r>
    </w:p>
    <w:bookmarkStart w:id="20" w:name="abstract"/>
    <w:p>
      <w:pPr>
        <w:pStyle w:val="Heading3"/>
      </w:pPr>
      <w:r>
        <w:t xml:space="preserve">Abstract</w:t>
      </w:r>
    </w:p>
    <w:p>
      <w:pPr>
        <w:pStyle w:val="FirstParagraph"/>
      </w:pPr>
      <w:r>
        <w:t xml:space="preserve">This study examines the indispensable role of the skilled welder within the complex industrial ecosystem of Houston, United States. As a global hub for energy production and petrochemical manufacturing, Houston relies heavily on high-integrity joining processes to maintain safety standards and operational efficiency. This article analyzes the technical specifications required of modern welders in this region, focusing on compliance with American Welding Society (AWS) standards, ASME codes, and API regulations. Furthermore, it explores the economic implications of labor shortages in welding trades and proposes educational frameworks to sustain workforce development. The findings suggest that the proficiency of the welder is not merely a vocational skill but a critical determinant in preventing catastrophic industrial failures and maintaining Texas's competitive advantage in global energy markets.</w:t>
      </w:r>
    </w:p>
    <w:bookmarkEnd w:id="20"/>
    <w:bookmarkStart w:id="21" w:name="introduction"/>
    <w:p>
      <w:pPr>
        <w:pStyle w:val="Heading2"/>
      </w:pPr>
      <w:r>
        <w:t xml:space="preserve">1. Introduction</w:t>
      </w:r>
    </w:p>
    <w:p>
      <w:pPr>
        <w:pStyle w:val="FirstParagraph"/>
      </w:pPr>
      <w:r>
        <w:t xml:space="preserve">Houston, United States, stands as the epicenter of the American energy sector. Often referred to as the "Energy Capital of the World," this city hosts thousands of oil and gas companies, engineering firms, and manufacturing plants concentrated within its metropolitan area and industrial corridors along Buffalo Bayou and Ship Channel. Central to the infrastructure that supports this massive industry is a workforce possessing specialized metal-joining skills. Among these professionals, the welder plays a pivotal role in ensuring structural integrity under extreme pressures, temperatures, and corrosive environments.</w:t>
      </w:r>
    </w:p>
    <w:p>
      <w:pPr>
        <w:pStyle w:val="BodyText"/>
      </w:pPr>
      <w:r>
        <w:t xml:space="preserve">The complexity of operations in Houston requires more than basic welding capabilities; it demands a high level of technical proficiency certified by rigorous national and international standards. From the construction of offshore platforms to the maintenance of refinery pipelines, every joint created by a welder must withstand significant mechanical stress. This article aims to contextualize the importance of these skilled tradespeople within the specific regulatory and environmental landscape of Houston, United States.</w:t>
      </w:r>
    </w:p>
    <w:bookmarkEnd w:id="21"/>
    <w:bookmarkStart w:id="22" w:name="X92bacf5ffbc7b0ac8729de45db613d456a8049b"/>
    <w:p>
      <w:pPr>
        <w:pStyle w:val="Heading2"/>
      </w:pPr>
      <w:r>
        <w:t xml:space="preserve">2. Regulatory Framework and Certification Standards</w:t>
      </w:r>
    </w:p>
    <w:p>
      <w:pPr>
        <w:pStyle w:val="FirstParagraph"/>
      </w:pPr>
      <w:r>
        <w:t xml:space="preserve">In Houston, the role of any professional welder is strictly governed by federal regulations and industry-specific codes. The primary governing body for welding qualifications in the United States is the American Welding Society (AWS). For industrial applications prevalent in Houston’s energy sector, certifications such as AWS D1.1 (Structural Welding Code—Steel) and AWS D1.6 (Structural Welding Code—Stainless Steel) are mandatory.</w:t>
      </w:r>
    </w:p>
    <w:p>
      <w:pPr>
        <w:pStyle w:val="BodyText"/>
      </w:pPr>
      <w:r>
        <w:t xml:space="preserve">Furthermore, because much of Houston's infrastructure involves pressure vessels and piping systems used in oil and gas transport, the American Society of Mechanical Engineers (ASME) Boiler and Pressure Vessel Code is applicable. Section IX of the ASME code specifically dictates welding qualifications. A welder working in this region must typically hold an ASME certification to perform work on boilers or pressure-containing components.</w:t>
      </w:r>
    </w:p>
    <w:p>
      <w:pPr>
        <w:pStyle w:val="BodyText"/>
      </w:pPr>
      <w:r>
        <w:t xml:space="preserve">Additionally, for projects related to pipeline construction, compliance with the American Petroleum Institute (API) standards, particularly API 1104 (Welding of Pipelines and Related Facilities), is essential. These rigorous standards ensure that the welder not only possesses technical skill but also adheres to precise procedural controls regarding heat input, filler material selection, and post-weld heat treatment.</w:t>
      </w:r>
    </w:p>
    <w:bookmarkEnd w:id="22"/>
    <w:bookmarkStart w:id="23" w:name="X63eee3023610174ce153a4c1db74788fb9b1ae9"/>
    <w:p>
      <w:pPr>
        <w:pStyle w:val="Heading2"/>
      </w:pPr>
      <w:r>
        <w:t xml:space="preserve">3. Technical Challenges in the Houston Environment</w:t>
      </w:r>
    </w:p>
    <w:p>
      <w:pPr>
        <w:pStyle w:val="FirstParagraph"/>
      </w:pPr>
      <w:r>
        <w:t xml:space="preserve">The environmental conditions of Houston present unique challenges for welding operations. The city's humid subtropical climate contributes to high moisture levels in the air, which can lead to hydrogen-induced cracking (hydrogen cracking) if proper precautions are not taken during welding processes such as Shielded Metal Arc Welding (SMAW) or Gas Metal Arc Welding (GMAW). Skilled welders must be adept at controlling humidity through pre-heating procedures and using low-hydrogen electrodes.</w:t>
      </w:r>
    </w:p>
    <w:p>
      <w:pPr>
        <w:pStyle w:val="BodyText"/>
      </w:pPr>
      <w:r>
        <w:t xml:space="preserve">Moreover, the materials used in Houston's refineries are often exotic alloys, including stainless steels and high-nickel alloys, chosen for their resistance to corrosion in harsh chemical environments. Welding these materials requires specialized knowledge of metallurgy to prevent issues such as sensitization (carbide precipitation) or intergranular corrosion. Therefore, the modern welder in this region must function as both a technician and a materials scientist, understanding the microstructural changes induced by thermal cycling.</w:t>
      </w:r>
    </w:p>
    <w:bookmarkEnd w:id="23"/>
    <w:bookmarkStart w:id="24" w:name="Xa7b0772345a258be70797dc570f0239ff3246c6"/>
    <w:p>
      <w:pPr>
        <w:pStyle w:val="Heading2"/>
      </w:pPr>
      <w:r>
        <w:t xml:space="preserve">4. Economic Impact and Workforce Development</w:t>
      </w:r>
    </w:p>
    <w:p>
      <w:pPr>
        <w:pStyle w:val="FirstParagraph"/>
      </w:pPr>
      <w:r>
        <w:t xml:space="preserve">The demand for skilled welders in Houston exceeds supply, leading to significant economic implications. As infrastructure ages and new energy projects come online, the shortage of certified welders poses a risk to project timelines and cost-efficiency. According to recent industry reports from Texas-based labor boards, the wage premium for specialized welders (such as those certified for underwater welding or pipefitting) has risen substantially.</w:t>
      </w:r>
    </w:p>
    <w:p>
      <w:pPr>
        <w:pStyle w:val="BodyText"/>
      </w:pPr>
      <w:r>
        <w:t xml:space="preserve">Local educational institutions in Houston, including the Houston Community College system and Texas Southern University, have expanded their welding technology programs to address this gap. These programs emphasize hands-on training aligned with industry needs, incorporating simulation technologies and real-world scenarios that mimic the conditions found in local refineries. This collaboration between academia and industry is crucial for sustaining a robust workforce capable of meeting the technical demands placed on each welder.</w:t>
      </w:r>
    </w:p>
    <w:bookmarkEnd w:id="24"/>
    <w:bookmarkStart w:id="25" w:name="safety-considerations"/>
    <w:p>
      <w:pPr>
        <w:pStyle w:val="Heading2"/>
      </w:pPr>
      <w:r>
        <w:t xml:space="preserve">5. Safety Considerations</w:t>
      </w:r>
    </w:p>
    <w:p>
      <w:pPr>
        <w:pStyle w:val="FirstParagraph"/>
      </w:pPr>
      <w:r>
        <w:t xml:space="preserve">Safety remains paramount in welding operations within Houston’s dense industrial zones. Welders are exposed to hazardous fumes, intense ultraviolet radiation, and extreme temperatures. Compliance with Occupational Safety and Health Administration (OSHA) regulations is non-negotiable. Proper ventilation systems, personal protective equipment (PPE), and confined space entry protocols are essential components of a welder's daily routine.</w:t>
      </w:r>
    </w:p>
    <w:p>
      <w:pPr>
        <w:pStyle w:val="BodyText"/>
      </w:pPr>
      <w:r>
        <w:t xml:space="preserve">In the context of Houston’s refineries, where toxic gases like hydrogen sulfide may be present, welders undergo additional safety training to operate in potentially dangerous environments. This holistic approach to safety ensures not only the protection of individual workers but also prevents environmental disasters that could result from structural failures due to poor welding practices.</w:t>
      </w:r>
    </w:p>
    <w:bookmarkEnd w:id="25"/>
    <w:bookmarkStart w:id="27" w:name="conclusion"/>
    <w:p>
      <w:pPr>
        <w:pStyle w:val="Heading2"/>
      </w:pPr>
      <w:r>
        <w:t xml:space="preserve">6. Conclusion</w:t>
      </w:r>
    </w:p>
    <w:p>
      <w:pPr>
        <w:pStyle w:val="FirstParagraph"/>
      </w:pPr>
      <w:r>
        <w:t xml:space="preserve">The analysis presented herein underscores the critical importance of the welder in maintaining Houston’s status as a global energy leader. The technical expertise, adherence to strict regulatory codes (AWS, ASME, API), and ability to navigate challenging environmental conditions make these professionals invaluable assets. As Houston continues to evolve with new technological advancements in energy production and sustainability initiatives, the role of the welder will remain central to infrastructure integrity.</w:t>
      </w:r>
    </w:p>
    <w:p>
      <w:pPr>
        <w:pStyle w:val="BodyText"/>
      </w:pPr>
      <w:r>
        <w:t xml:space="preserve">Future research should focus on integrating advanced automation and robotic welding technologies into traditional training programs, ensuring that the next generation of welders is equipped with both manual skills and digital literacy. By investing in education and recognizing the strategic value of these skilled trades, Houston can mitigate labor shortages and sustain its industrial competitiveness for decades to come.</w:t>
      </w:r>
    </w:p>
    <w:bookmarkStart w:id="26" w:name="references"/>
    <w:p>
      <w:pPr>
        <w:pStyle w:val="Heading3"/>
      </w:pPr>
      <w:r>
        <w:t xml:space="preserve">References</w:t>
      </w:r>
    </w:p>
    <w:p>
      <w:pPr>
        <w:numPr>
          <w:ilvl w:val="0"/>
          <w:numId w:val="1001"/>
        </w:numPr>
        <w:pStyle w:val="Compact"/>
      </w:pPr>
      <w:r>
        <w:t xml:space="preserve">American Welding Society. (2021). *AWS D1.1 Structural Welding Code—Steel*. Miami, FL: AWS.</w:t>
      </w:r>
    </w:p>
    <w:p>
      <w:pPr>
        <w:numPr>
          <w:ilvl w:val="0"/>
          <w:numId w:val="1001"/>
        </w:numPr>
        <w:pStyle w:val="Compact"/>
      </w:pPr>
      <w:r>
        <w:t xml:space="preserve">American Society of Mechanical Engineers. (2023). *ASME Boiler and Pressure Vessel Code, Section IX*. New York, NY: ASME.</w:t>
      </w:r>
    </w:p>
    <w:p>
      <w:pPr>
        <w:numPr>
          <w:ilvl w:val="0"/>
          <w:numId w:val="1001"/>
        </w:numPr>
        <w:pStyle w:val="Compact"/>
      </w:pPr>
      <w:r>
        <w:t xml:space="preserve">Houston Chronicle Business Desk. (2023). "Labor Shortages Impact Energy Sector Growth in Texas." *Houston Chronicle*, May 15.</w:t>
      </w:r>
    </w:p>
    <w:p>
      <w:pPr>
        <w:numPr>
          <w:ilvl w:val="0"/>
          <w:numId w:val="1001"/>
        </w:numPr>
        <w:pStyle w:val="Compact"/>
      </w:pPr>
      <w:r>
        <w:t xml:space="preserve">National Association of Manufacturers. (2022). *Workforce Development in the Manufacturing Sector: A Regional Analysis*. Washington, D.C.: NAM.</w:t>
      </w:r>
    </w:p>
    <w:p>
      <w:pPr>
        <w:numPr>
          <w:ilvl w:val="0"/>
          <w:numId w:val="1001"/>
        </w:numPr>
        <w:pStyle w:val="Compact"/>
      </w:pPr>
      <w:r>
        <w:t xml:space="preserve">Oregon State University Extension Service. (n.d.). "Welding Metallurgy and Hydrogen Cracking." Corvallis, OR: OSU.</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Houston's Energy Infrastructure: A Technical and Economic Analysis</dc:title>
  <dc:creator/>
  <dc:language>en</dc:language>
  <cp:keywords/>
  <dcterms:created xsi:type="dcterms:W3CDTF">2026-07-29T16:00:41Z</dcterms:created>
  <dcterms:modified xsi:type="dcterms:W3CDTF">2026-07-29T16:00:41Z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