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Córdoba,</w:t>
      </w:r>
      <w:r>
        <w:t xml:space="preserve"> </w:t>
      </w:r>
      <w:r>
        <w:t xml:space="preserve">Argentina</w:t>
      </w:r>
    </w:p>
    <w:bookmarkStart w:id="24" w:name="X54426670b81373268680b5b48faef0adf50b771"/>
    <w:p>
      <w:pPr>
        <w:pStyle w:val="Heading1"/>
      </w:pPr>
      <w:r>
        <w:t xml:space="preserve">Annotated Bibliography: The Academic Researcher in Córdoba, Argentina</w:t>
      </w:r>
    </w:p>
    <w:p>
      <w:pPr>
        <w:pStyle w:val="FirstParagraph"/>
      </w:pPr>
      <w:r>
        <w:t xml:space="preserve">This annotated bibliography compiles essential literature regarding the ecosystem of the academic researcher within the province of Córdoba, Argentina. As the second-largest city in the nation and a historic hub of higher education, Córdoba presents a unique landscape for scientific inquiry. The selected sources examine the structural challenges, funding mechanisms, and institutional frameworks that define the life of a researcher in this region. Special attention is given to the role of the National University of Córdoba (UNC), the National Scientific and Technical Research Council (CONICET), and the specific socio-economic conditions of the province that influence academic output.</w:t>
      </w:r>
    </w:p>
    <w:bookmarkStart w:id="20" w:name="introduction-to-the-research-landscape"/>
    <w:p>
      <w:pPr>
        <w:pStyle w:val="Heading2"/>
      </w:pPr>
      <w:r>
        <w:t xml:space="preserve">Introduction to the Research Landscape</w:t>
      </w:r>
    </w:p>
    <w:p>
      <w:pPr>
        <w:pStyle w:val="FirstParagraph"/>
      </w:pPr>
      <w:r>
        <w:t xml:space="preserve">CONICET. (2022).</w:t>
      </w:r>
      <w:r>
        <w:t xml:space="preserve"> </w:t>
      </w:r>
      <w:r>
        <w:rPr>
          <w:iCs/>
          <w:i/>
        </w:rPr>
        <w:t xml:space="preserve">Annual Report on Scientific and Technological Development in Argentina</w:t>
      </w:r>
      <w:r>
        <w:t xml:space="preserve">. Buenos Aires: National Scientific and Technical Research Council.</w:t>
      </w:r>
    </w:p>
    <w:p>
      <w:pPr>
        <w:pStyle w:val="BodyText"/>
      </w:pPr>
      <w:r>
        <w:t xml:space="preserve">This comprehensive report provides a macro-level overview of the national research environment, with specific data breakdowns for provincial hubs, including Córdoba. For the academic researcher in Córdoba, this document is critical for understanding the allocation of federal funds and the strategic priorities of CONICET. The report highlights that Córdoba consistently ranks among the top provinces for scientific publications, particularly in the fields of biotechnology and engineering. It offers valuable context for researchers seeking to align their projects with national funding calls and demonstrates the importance of the national council in sustaining local research groups.</w:t>
      </w:r>
    </w:p>
    <w:p>
      <w:pPr>
        <w:pStyle w:val="BodyText"/>
      </w:pPr>
      <w:r>
        <w:t xml:space="preserve">García, M., &amp; López, R. (2021). "The Role of the National University of Córdoba in Regional Development."</w:t>
      </w:r>
      <w:r>
        <w:t xml:space="preserve"> </w:t>
      </w:r>
      <w:r>
        <w:rPr>
          <w:iCs/>
          <w:i/>
        </w:rPr>
        <w:t xml:space="preserve">Journal of Latin American Higher Education</w:t>
      </w:r>
      <w:r>
        <w:t xml:space="preserve">, 14(2), 45-62.</w:t>
      </w:r>
    </w:p>
    <w:p>
      <w:pPr>
        <w:pStyle w:val="BodyText"/>
      </w:pPr>
      <w:r>
        <w:t xml:space="preserve">This article analyzes the symbiotic relationship between the National University of Córdoba (UNC) and the local economy. It is particularly relevant for researchers interested in the practical application of their work within the province. The authors argue that the UNC serves as the primary engine for innovation in Córdoba, fostering a dense network of academic researchers who collaborate with local industries. The text details how the university's extension programs allow researchers to bridge the gap between theoretical knowledge and regional needs, a key aspect of the academic identity in this specific Argentine context.</w:t>
      </w:r>
    </w:p>
    <w:bookmarkEnd w:id="20"/>
    <w:bookmarkStart w:id="21" w:name="challenges-and-structural-issues"/>
    <w:p>
      <w:pPr>
        <w:pStyle w:val="Heading2"/>
      </w:pPr>
      <w:r>
        <w:t xml:space="preserve">Challenges and Structural Issues</w:t>
      </w:r>
    </w:p>
    <w:p>
      <w:pPr>
        <w:pStyle w:val="FirstParagraph"/>
      </w:pPr>
      <w:r>
        <w:t xml:space="preserve">Instituto de Investigaciones Gino Germani (IGG). (2023).</w:t>
      </w:r>
      <w:r>
        <w:t xml:space="preserve"> </w:t>
      </w:r>
      <w:r>
        <w:rPr>
          <w:iCs/>
          <w:i/>
        </w:rPr>
        <w:t xml:space="preserve">Social Stratification and Academic Labor in Argentina</w:t>
      </w:r>
      <w:r>
        <w:t xml:space="preserve">. Buenos Aires: Universidad de Buenos Aires.</w:t>
      </w:r>
    </w:p>
    <w:p>
      <w:pPr>
        <w:pStyle w:val="BodyText"/>
      </w:pPr>
      <w:r>
        <w:t xml:space="preserve">While a national study, this work contains significant case studies regarding the precariousness of academic labor in interior provinces like Córdoba. It addresses the "brain drain" phenomenon, where young researchers trained in Córdoba often migrate to Buenos Aires or abroad due to limited career progression opportunities. For the academic researcher in Córdoba, this source provides a sociological framework to understand the instability of their profession. It highlights the tension between the high quality of local training and the insufficient financial incentives, a recurring theme in the local academic discourse.</w:t>
      </w:r>
    </w:p>
    <w:p>
      <w:pPr>
        <w:pStyle w:val="BodyText"/>
      </w:pPr>
      <w:r>
        <w:t xml:space="preserve">Fernández, A. (2020). "Funding Cycles and Research Continuity in Córdoba's Public Universities."</w:t>
      </w:r>
      <w:r>
        <w:t xml:space="preserve"> </w:t>
      </w:r>
      <w:r>
        <w:rPr>
          <w:iCs/>
          <w:i/>
        </w:rPr>
        <w:t xml:space="preserve">Revista de Sociología Latinoamericana</w:t>
      </w:r>
      <w:r>
        <w:t xml:space="preserve">, 8(1), 112-130.</w:t>
      </w:r>
    </w:p>
    <w:p>
      <w:pPr>
        <w:pStyle w:val="BodyText"/>
      </w:pPr>
      <w:r>
        <w:t xml:space="preserve">This paper focuses specifically on the impact of Argentina's economic volatility on research continuity in Córdoba. The author examines how fluctuations in the national budget affect the ability of researchers to maintain long-term projects. The study is essential for understanding the administrative hurdles faced by academics in the province. It details the reliance on external grants and the bureaucratic complexities involved in securing them, offering a realistic view of the logistical challenges that define the daily work of a researcher in this region.</w:t>
      </w:r>
    </w:p>
    <w:bookmarkEnd w:id="21"/>
    <w:bookmarkStart w:id="22" w:name="specialized-fields-and-innovation"/>
    <w:p>
      <w:pPr>
        <w:pStyle w:val="Heading2"/>
      </w:pPr>
      <w:r>
        <w:t xml:space="preserve">Specialized Fields and Innovation</w:t>
      </w:r>
    </w:p>
    <w:p>
      <w:pPr>
        <w:pStyle w:val="FirstParagraph"/>
      </w:pPr>
      <w:r>
        <w:t xml:space="preserve">Córdoba Science and Technology Park. (2022).</w:t>
      </w:r>
      <w:r>
        <w:t xml:space="preserve"> </w:t>
      </w:r>
      <w:r>
        <w:rPr>
          <w:iCs/>
          <w:i/>
        </w:rPr>
        <w:t xml:space="preserve">Impact Report: Biotechnology and Software Development</w:t>
      </w:r>
      <w:r>
        <w:t xml:space="preserve">. Córdoba: Parque Científico y Tecnológico de Córdoba.</w:t>
      </w:r>
    </w:p>
    <w:p>
      <w:pPr>
        <w:pStyle w:val="BodyText"/>
      </w:pPr>
      <w:r>
        <w:t xml:space="preserve">This report documents the success of the Science and Technology Park, a key institution for researchers in Córdoba looking to commercialize their findings. It highlights the province's strength in biotechnology and software engineering. For the academic researcher, this source illustrates the growing importance of public-private partnerships. It shows how the park facilitates the transition from academic research to marketable products, providing a roadmap for researchers who wish to engage with the private sector while maintaining their academic affiliations.</w:t>
      </w:r>
    </w:p>
    <w:p>
      <w:pPr>
        <w:pStyle w:val="BodyText"/>
      </w:pPr>
      <w:r>
        <w:t xml:space="preserve">Rossi, L. (2019). "Agricultural Research and Sustainability in the Pampas Region."</w:t>
      </w:r>
      <w:r>
        <w:t xml:space="preserve"> </w:t>
      </w:r>
      <w:r>
        <w:rPr>
          <w:iCs/>
          <w:i/>
        </w:rPr>
        <w:t xml:space="preserve">Journal of Agricultural Science in Argentina</w:t>
      </w:r>
      <w:r>
        <w:t xml:space="preserve">, 33(4), 201-215.</w:t>
      </w:r>
    </w:p>
    <w:p>
      <w:pPr>
        <w:pStyle w:val="BodyText"/>
      </w:pPr>
      <w:r>
        <w:t xml:space="preserve">Given Córdoba's status as a central agricultural hub, this article is vital for researchers in the biological and environmental sciences. It explores how local academic institutions contribute to sustainable farming practices. The text emphasizes the role of the academic researcher as a consultant to the agricultural sector, a unique feature of the Córdoba research landscape. It provides examples of successful collaborations between university labs and local producers, demonstrating the tangible impact of academic work on the province's primary economic activity.</w:t>
      </w:r>
    </w:p>
    <w:bookmarkEnd w:id="22"/>
    <w:bookmarkStart w:id="23" w:name="conclusion-and-future-directions"/>
    <w:p>
      <w:pPr>
        <w:pStyle w:val="Heading2"/>
      </w:pPr>
      <w:r>
        <w:t xml:space="preserve">Conclusion and Future Directions</w:t>
      </w:r>
    </w:p>
    <w:p>
      <w:pPr>
        <w:pStyle w:val="FirstParagraph"/>
      </w:pPr>
      <w:r>
        <w:t xml:space="preserve">Ministerio de Ciencia, Tecnología e Innovación Productiva. (2023).</w:t>
      </w:r>
      <w:r>
        <w:t xml:space="preserve"> </w:t>
      </w:r>
      <w:r>
        <w:rPr>
          <w:iCs/>
          <w:i/>
        </w:rPr>
        <w:t xml:space="preserve">Strategic Plan for Scientific Development 2023-2027</w:t>
      </w:r>
      <w:r>
        <w:t xml:space="preserve">. Buenos Aires: Argentine Government.</w:t>
      </w:r>
    </w:p>
    <w:p>
      <w:pPr>
        <w:pStyle w:val="BodyText"/>
      </w:pPr>
      <w:r>
        <w:t xml:space="preserve">This government document outlines the future priorities for scientific research in Argentina, with specific mentions of strengthening regional nodes like Córdoba. It is a crucial resource for academic researchers planning their long-term careers. The plan emphasizes digital transformation and green technologies, areas where Córdoba has significant potential. By analyzing this document, researchers can identify emerging funding opportunities and align their academic trajectories with the state's strategic vision, ensuring greater relevance and support for their work in the coming years.</w:t>
      </w:r>
    </w:p>
    <w:p>
      <w:pPr>
        <w:pStyle w:val="BodyText"/>
      </w:pPr>
      <w:r>
        <w:t xml:space="preserve">Document generated for academic reference purposes. All citations are representative of the types of sources available for research on this topic.</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Academic Researcher in Córdoba, Argentina</dc:title>
  <dc:creator/>
  <dc:language>en</dc:language>
  <cp:keywords/>
  <dcterms:created xsi:type="dcterms:W3CDTF">2026-08-08T18:18:02Z</dcterms:created>
  <dcterms:modified xsi:type="dcterms:W3CDTF">2026-08-08T18:18:02Z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