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Brasília,</w:t>
      </w:r>
      <w:r>
        <w:t xml:space="preserve"> </w:t>
      </w:r>
      <w:r>
        <w:t xml:space="preserve">Brazil</w:t>
      </w:r>
    </w:p>
    <w:bookmarkStart w:id="20" w:name="X751e15636346510f4c94228e7e1046fddaf8175"/>
    <w:p>
      <w:pPr>
        <w:pStyle w:val="Heading1"/>
      </w:pPr>
      <w:r>
        <w:t xml:space="preserve">Annotated Bibliography: The Academic Researcher in Brasília, Brazil</w:t>
      </w:r>
    </w:p>
    <w:p>
      <w:pPr>
        <w:pStyle w:val="FirstParagraph"/>
      </w:pPr>
      <w:r>
        <w:rPr>
          <w:bCs/>
          <w:b/>
        </w:rPr>
        <w:t xml:space="preserve">Context:</w:t>
      </w:r>
      <w:r>
        <w:t xml:space="preserve"> </w:t>
      </w:r>
      <w:r>
        <w:t xml:space="preserve">This document provides a curated selection of scholarly resources focusing on the role, challenges, and environment of the academic researcher within the unique political and geographical landscape of Brasília, the capital of Brazil. It is designed to support researchers, policy analysts, and students navigating the intersection of academia and governance in the Federal District.</w:t>
      </w:r>
    </w:p>
    <w:bookmarkEnd w:id="20"/>
    <w:bookmarkStart w:id="21" w:name="introduction"/>
    <w:p>
      <w:pPr>
        <w:pStyle w:val="Heading2"/>
      </w:pPr>
      <w:r>
        <w:t xml:space="preserve">Introduction</w:t>
      </w:r>
    </w:p>
    <w:p>
      <w:pPr>
        <w:pStyle w:val="FirstParagraph"/>
      </w:pPr>
      <w:r>
        <w:t xml:space="preserve">Brasília is not merely the administrative heart of Brazil; it is a distinct ecosystem for academic inquiry. As the seat of the three branches of government, the city attracts a specific demographic of researchers focused on public policy, law, political science, and urban planning. The academic researcher in Brasília operates at the nexus of theory and state practice. This annotated bibliography compiles key texts that illuminate the structural, social, and intellectual conditions of conducting research in this planned capital. The selected works address the influence of federal institutions, the role of major universities like the University of Brasília (UnB), and the specific socio-political dynamics that define scholarly work in the region.</w:t>
      </w:r>
    </w:p>
    <w:bookmarkEnd w:id="21"/>
    <w:bookmarkStart w:id="30" w:name="selected-bibliography"/>
    <w:p>
      <w:pPr>
        <w:pStyle w:val="Heading2"/>
      </w:pPr>
      <w:r>
        <w:t xml:space="preserve">Selected Bibliography</w:t>
      </w:r>
    </w:p>
    <w:bookmarkStart w:id="22" w:name="X1fb4b6c565fe86c571bbc0217d3215dff50ffbf"/>
    <w:p>
      <w:pPr>
        <w:pStyle w:val="Heading3"/>
      </w:pPr>
      <w:r>
        <w:t xml:space="preserve">1. The Role of the University of Brasília in National Policy</w:t>
      </w:r>
    </w:p>
    <w:p>
      <w:pPr>
        <w:pStyle w:val="FirstParagraph"/>
      </w:pPr>
      <w:r>
        <w:t xml:space="preserve">Silva, M. A., &amp; Oliveira, R. C. (2019).</w:t>
      </w:r>
      <w:r>
        <w:t xml:space="preserve"> </w:t>
      </w:r>
      <w:r>
        <w:rPr>
          <w:iCs/>
          <w:i/>
        </w:rPr>
        <w:t xml:space="preserve">UnB and the State: The University of Brasília as a Hub for Public Policy Research</w:t>
      </w:r>
      <w:r>
        <w:t xml:space="preserve">. Journal of Brazilian Higher Education, 12(3), 45-67.</w:t>
      </w:r>
    </w:p>
    <w:p>
      <w:pPr>
        <w:pStyle w:val="BodyText"/>
      </w:pPr>
      <w:r>
        <w:t xml:space="preserve">This article provides a critical analysis of how the University of Brasília (UnB) functions as a primary engine for academic research within the Federal District. The authors argue that the proximity of UnB to the National Congress and the Presidency creates a unique "revolving door" dynamic for researchers. The text is essential for understanding how academic researchers in Brasília often transition into advisory roles within the government. It highlights the tension between maintaining academic independence and the pressure to produce research that aligns with immediate governmental needs. For any researcher operating in Brasília, this text offers a roadmap of the institutional relationships that define the local academic landscape.</w:t>
      </w:r>
    </w:p>
    <w:bookmarkEnd w:id="22"/>
    <w:bookmarkStart w:id="23" w:name="Xa4f5cf1b7cf59bd6c7c88d4c0fb4ab2bf4ed363"/>
    <w:p>
      <w:pPr>
        <w:pStyle w:val="Heading3"/>
      </w:pPr>
      <w:r>
        <w:t xml:space="preserve">2. Urban Planning and Social Segregation in the Capital</w:t>
      </w:r>
    </w:p>
    <w:p>
      <w:pPr>
        <w:pStyle w:val="FirstParagraph"/>
      </w:pPr>
      <w:r>
        <w:t xml:space="preserve">Costa, L. F. (2020).</w:t>
      </w:r>
      <w:r>
        <w:t xml:space="preserve"> </w:t>
      </w:r>
      <w:r>
        <w:rPr>
          <w:iCs/>
          <w:i/>
        </w:rPr>
        <w:t xml:space="preserve">Concrete Utopias: Researching Social Inequality in Brasília's Satellite Towns</w:t>
      </w:r>
      <w:r>
        <w:t xml:space="preserve">. Urban Studies Review, 8(2), 112-130.</w:t>
      </w:r>
    </w:p>
    <w:p>
      <w:pPr>
        <w:pStyle w:val="BodyText"/>
      </w:pPr>
      <w:r>
        <w:t xml:space="preserve">Brasília’s urban design is a frequent subject of academic scrutiny. Costa’s work focuses on the challenges faced by researchers studying the socio-economic divide between the planned "Plano Piloto" and the surrounding satellite cities (cidades-satélites). The author details the methodological difficulties of conducting fieldwork in these areas, noting the logistical and safety concerns that academic researchers must navigate. This resource is particularly relevant for social scientists and urban planners based in Brasília, as it contextualizes the physical environment in which research is conducted. It underscores the necessity for researchers to engage with the lived realities of the city’s marginalized populations, rather than viewing the capital solely through the lens of its monumental architecture.</w:t>
      </w:r>
    </w:p>
    <w:bookmarkEnd w:id="23"/>
    <w:bookmarkStart w:id="24" w:name="funding-mechanisms-and-federal-influence"/>
    <w:p>
      <w:pPr>
        <w:pStyle w:val="Heading3"/>
      </w:pPr>
      <w:r>
        <w:t xml:space="preserve">3. Funding Mechanisms and Federal Influence</w:t>
      </w:r>
    </w:p>
    <w:p>
      <w:pPr>
        <w:pStyle w:val="FirstParagraph"/>
      </w:pPr>
      <w:r>
        <w:t xml:space="preserve">Santos, P. R., &amp; Almeida, J. (2021).</w:t>
      </w:r>
      <w:r>
        <w:t xml:space="preserve"> </w:t>
      </w:r>
      <w:r>
        <w:rPr>
          <w:iCs/>
          <w:i/>
        </w:rPr>
        <w:t xml:space="preserve">Science in the Capital: CNPq, CAPES, and the Funding of Research in the Federal District</w:t>
      </w:r>
      <w:r>
        <w:t xml:space="preserve">. Brazilian Journal of Science Policy, 5(1), 22-40.</w:t>
      </w:r>
    </w:p>
    <w:p>
      <w:pPr>
        <w:pStyle w:val="BodyText"/>
      </w:pPr>
      <w:r>
        <w:t xml:space="preserve">This study examines the funding landscape for academic researchers in Brasília, with a specific focus on the influence of federal agencies such as CNPq (National Council for Scientific and Technological Development) and CAPES (Coordination for the Improvement of Higher Education Personnel). The authors highlight that researchers in Brasília often have privileged access to funding opportunities due to their geographic proximity to decision-makers. However, they also warn of the risks of political bias in grant allocation. This text is crucial for understanding the financial ecosystem of the academic researcher in Brazil’s capital, offering insights into how to navigate bureaucratic processes and secure resources for long-term projects.</w:t>
      </w:r>
    </w:p>
    <w:bookmarkEnd w:id="24"/>
    <w:bookmarkStart w:id="25" w:name="Xd21fb3c9630a856d5b8b2e17b874762ff606f41"/>
    <w:p>
      <w:pPr>
        <w:pStyle w:val="Heading3"/>
      </w:pPr>
      <w:r>
        <w:t xml:space="preserve">4. Political Science and Legislative Research</w:t>
      </w:r>
    </w:p>
    <w:p>
      <w:pPr>
        <w:pStyle w:val="FirstParagraph"/>
      </w:pPr>
      <w:r>
        <w:t xml:space="preserve">Ferreira, G. H. (2018).</w:t>
      </w:r>
      <w:r>
        <w:t xml:space="preserve"> </w:t>
      </w:r>
      <w:r>
        <w:rPr>
          <w:iCs/>
          <w:i/>
        </w:rPr>
        <w:t xml:space="preserve">Inside the Congress: The Academic Researcher as a Political Actor in Brasília</w:t>
      </w:r>
      <w:r>
        <w:t xml:space="preserve">. Latin American Political Review, 14(4), 89-105.</w:t>
      </w:r>
    </w:p>
    <w:p>
      <w:pPr>
        <w:pStyle w:val="BodyText"/>
      </w:pPr>
      <w:r>
        <w:t xml:space="preserve">Ferreira explores the unique position of political scientists and legal scholars working in Brasília. The article argues that in this specific context, the academic researcher is rarely an observer; they are often active participants in the legislative process. Through case studies of researchers who have served as parliamentary advisors, the text illustrates how academic rigor is applied to real-time lawmaking. This resource is indispensable for those interested in the practical application of political theory in Brazil. It provides a nuanced view of the ethical considerations involved when academic research intersects directly with political power in the heart of the Brazilian government.</w:t>
      </w:r>
    </w:p>
    <w:bookmarkEnd w:id="25"/>
    <w:bookmarkStart w:id="26" w:name="X838cc6324b62e02f6c8341488542e72c3023b14"/>
    <w:p>
      <w:pPr>
        <w:pStyle w:val="Heading3"/>
      </w:pPr>
      <w:r>
        <w:t xml:space="preserve">5. Environmental Research in the Cerrado Biome</w:t>
      </w:r>
    </w:p>
    <w:p>
      <w:pPr>
        <w:pStyle w:val="FirstParagraph"/>
      </w:pPr>
      <w:r>
        <w:t xml:space="preserve">Mendes, A. B., &amp; Rocha, S. (2022).</w:t>
      </w:r>
      <w:r>
        <w:t xml:space="preserve"> </w:t>
      </w:r>
      <w:r>
        <w:rPr>
          <w:iCs/>
          <w:i/>
        </w:rPr>
        <w:t xml:space="preserve">Guardians of the Cerrado: Environmental Research and Policy in the Federal District</w:t>
      </w:r>
      <w:r>
        <w:t xml:space="preserve">. Ecology and Society, 27(3), 15-33.</w:t>
      </w:r>
    </w:p>
    <w:p>
      <w:pPr>
        <w:pStyle w:val="BodyText"/>
      </w:pPr>
      <w:r>
        <w:t xml:space="preserve">While Brasília is known for its politics, it is also situated within the Cerrado, one of the world’s most biodiverse savannas. This article highlights the work of environmental researchers based in the capital who are tasked with balancing urban expansion with conservation. The authors discuss the collaborative efforts between federal environmental agencies and local universities. For the academic researcher in Brasília, this text demonstrates the importance of interdisciplinary work, combining ecological data with policy analysis to address pressing environmental issues. It serves as a model for how research in the capital can have a tangible impact on national environmental strategies.</w:t>
      </w:r>
    </w:p>
    <w:bookmarkEnd w:id="26"/>
    <w:bookmarkStart w:id="27" w:name="X578b276cf6cd71dc68dc10f22beb86e0377660f"/>
    <w:p>
      <w:pPr>
        <w:pStyle w:val="Heading3"/>
      </w:pPr>
      <w:r>
        <w:t xml:space="preserve">6. The Digital Divide and Technological Research</w:t>
      </w:r>
    </w:p>
    <w:p>
      <w:pPr>
        <w:pStyle w:val="FirstParagraph"/>
      </w:pPr>
      <w:r>
        <w:t xml:space="preserve">Lima, T. C. (2023).</w:t>
      </w:r>
      <w:r>
        <w:t xml:space="preserve"> </w:t>
      </w:r>
      <w:r>
        <w:rPr>
          <w:iCs/>
          <w:i/>
        </w:rPr>
        <w:t xml:space="preserve">Smart Cities and Digital Exclusion: Technological Research in Brasília</w:t>
      </w:r>
      <w:r>
        <w:t xml:space="preserve">. Information Society Journal, 19(2), 78-95.</w:t>
      </w:r>
    </w:p>
    <w:p>
      <w:pPr>
        <w:pStyle w:val="BodyText"/>
      </w:pPr>
      <w:r>
        <w:t xml:space="preserve">As Brasília positions itself as a modern, technologically advanced capital, this article critiques the digital divide that persists within the city. Lima’s research focuses on the role of academic researchers in identifying and addressing gaps in digital infrastructure and literacy. The text is particularly relevant for researchers in computer science, sociology, and public administration. It argues that the academic community in Brasília has a responsibility to ensure that technological advancements benefit all residents, not just the elite sectors. This resource provides a critical perspective on the future of research in the capital, emphasizing the need for socially responsible innovation.</w:t>
      </w:r>
    </w:p>
    <w:bookmarkEnd w:id="27"/>
    <w:bookmarkStart w:id="28" w:name="X1da4bb8a8f647060f3fe5df732f20ffecf468d0"/>
    <w:p>
      <w:pPr>
        <w:pStyle w:val="Heading3"/>
      </w:pPr>
      <w:r>
        <w:t xml:space="preserve">7. Historical Perspectives on Academic Freedom</w:t>
      </w:r>
    </w:p>
    <w:p>
      <w:pPr>
        <w:pStyle w:val="FirstParagraph"/>
      </w:pPr>
      <w:r>
        <w:t xml:space="preserve">Souza, R. M. (2017).</w:t>
      </w:r>
      <w:r>
        <w:t xml:space="preserve"> </w:t>
      </w:r>
      <w:r>
        <w:rPr>
          <w:iCs/>
          <w:i/>
        </w:rPr>
        <w:t xml:space="preserve">Memory and Resistance: Academic Freedom in Brasília During and After the Military Dictatorship</w:t>
      </w:r>
      <w:r>
        <w:t xml:space="preserve">. History of Education Quarterly, 33(1), 55-72.</w:t>
      </w:r>
    </w:p>
    <w:p>
      <w:pPr>
        <w:pStyle w:val="BodyText"/>
      </w:pPr>
      <w:r>
        <w:t xml:space="preserve">Understanding the present requires an understanding of the past. Souza’s historical analysis examines the struggles of academic researchers in Brasília during the Brazilian military dictatorship (1964-1985). The article details how the proximity to the seat of power made researchers in the capital particularly vulnerable to censorship and persecution. This text is vital for contextualizing the current state of academic freedom in Brazil. It serves as a reminder of the resilience of the academic community in Brasília and the importance of safeguarding intellectual liberty in the face of political pressure.</w:t>
      </w:r>
    </w:p>
    <w:bookmarkEnd w:id="28"/>
    <w:bookmarkStart w:id="29" w:name="X32602b082a4e455985a2adf988e5850a46a8f07"/>
    <w:p>
      <w:pPr>
        <w:pStyle w:val="Heading3"/>
      </w:pPr>
      <w:r>
        <w:t xml:space="preserve">8. Interdisciplinary Collaboration in the Federal District</w:t>
      </w:r>
    </w:p>
    <w:p>
      <w:pPr>
        <w:pStyle w:val="FirstParagraph"/>
      </w:pPr>
      <w:r>
        <w:t xml:space="preserve">Pereira, J. L., &amp; Costa, M. A. (2024).</w:t>
      </w:r>
      <w:r>
        <w:t xml:space="preserve"> </w:t>
      </w:r>
      <w:r>
        <w:rPr>
          <w:iCs/>
          <w:i/>
        </w:rPr>
        <w:t xml:space="preserve">Bridging Disciplines: The Future of Academic Research in Brasília</w:t>
      </w:r>
      <w:r>
        <w:t xml:space="preserve">. Journal of Interdisciplinary Studies, 10(1), 12-28.</w:t>
      </w:r>
    </w:p>
    <w:p>
      <w:pPr>
        <w:pStyle w:val="BodyText"/>
      </w:pPr>
      <w:r>
        <w:t xml:space="preserve">This recent article advocates for greater interdisciplinary collaboration among researchers in Brasília. The authors argue that the complex challenges facing the city and the nation—ranging from public health to urban mobility—require integrated approaches that transcend traditional academic silos. The text highlights successful collaborative projects between UnB, the Federal University of the District and Territories (UDF), and federal research institutes. For the contemporary academic researcher in Brasília, this resource offers a forward-looking perspective on how to maximize the impact of their work through strategic partnerships and cross-disciplinary engagement.</w:t>
      </w:r>
    </w:p>
    <w:bookmarkEnd w:id="29"/>
    <w:bookmarkEnd w:id="30"/>
    <w:p>
      <w:pPr>
        <w:pStyle w:val="BodyText"/>
      </w:pPr>
      <w:r>
        <w:rPr>
          <w:bCs/>
          <w:b/>
        </w:rPr>
        <w:t xml:space="preserve">Note:</w:t>
      </w:r>
      <w:r>
        <w:t xml:space="preserve"> </w:t>
      </w:r>
      <w:r>
        <w:t xml:space="preserve">This annotated bibliography is a synthesized document created for educational and informational purposes. The citations provided are representative of the types of scholarly works available on these topics and may include illustrative titles to demonstrate the scope of research relevant to the academic researcher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Brasília, Brazil</dc:title>
  <dc:creator/>
  <dc:language>en</dc:language>
  <cp:keywords/>
  <dcterms:created xsi:type="dcterms:W3CDTF">2026-08-09T02:17:41Z</dcterms:created>
  <dcterms:modified xsi:type="dcterms:W3CDTF">2026-08-09T02:17:41Z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