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c6651a168e8985fe4b6949c204f628cd536d8d3"/>
    <w:p>
      <w:pPr>
        <w:pStyle w:val="Heading1"/>
      </w:pPr>
      <w:r>
        <w:t xml:space="preserve">Annotated Bibliography: The Academic Researcher in São Paulo, Brazil</w:t>
      </w:r>
    </w:p>
    <w:p>
      <w:pPr>
        <w:pStyle w:val="FirstParagraph"/>
      </w:pPr>
      <w:r>
        <w:rPr>
          <w:bCs/>
          <w:b/>
        </w:rPr>
        <w:t xml:space="preserve">Introduction:</w:t>
      </w:r>
      <w:r>
        <w:t xml:space="preserve"> </w:t>
      </w:r>
      <w:r>
        <w:t xml:space="preserve">This annotated bibliography compiles essential literature regarding the professional landscape, challenges, and contributions of the academic researcher within the specific context of São Paulo, Brazil. As the economic and intellectual hub of Latin America, São Paulo hosts prestigious institutions such as the University of São Paulo (USP) and the State University of Campinas (UNICAMP). The selected sources examine the intersection of federal funding policies, the rigorous qualification standards enforced by CAPES and CNPq, and the socio-economic realities that define the modern Brazilian scholar.</w:t>
      </w:r>
    </w:p>
    <w:bookmarkStart w:id="20" w:name="X7ace38ec80c17d3e773e43b35b2ccf862df4768"/>
    <w:p>
      <w:pPr>
        <w:pStyle w:val="Heading2"/>
      </w:pPr>
      <w:r>
        <w:t xml:space="preserve">1. Institutional Framework and Funding Policies</w:t>
      </w:r>
    </w:p>
    <w:p>
      <w:pPr>
        <w:pStyle w:val="FirstParagraph"/>
      </w:pPr>
      <w:r>
        <w:t xml:space="preserve">Amaral, S. O., &amp; Tavares, M. (2019).</w:t>
      </w:r>
      <w:r>
        <w:t xml:space="preserve"> </w:t>
      </w:r>
      <w:r>
        <w:rPr>
          <w:iCs/>
          <w:i/>
        </w:rPr>
        <w:t xml:space="preserve">The Brazilian Science System: Structure, Funding, and Challenges</w:t>
      </w:r>
      <w:r>
        <w:t xml:space="preserve">. Springer.</w:t>
      </w:r>
    </w:p>
    <w:p>
      <w:pPr>
        <w:pStyle w:val="BodyText"/>
      </w:pPr>
      <w:r>
        <w:t xml:space="preserve">This comprehensive volume provides a critical analysis of the structural mechanisms that govern scientific production in Brazil. For the academic researcher based in São Paulo, this text is indispensable for understanding the role of the National Council for Scientific and Technological Development (CNPq). The authors detail how federal grants are distributed, highlighting the historical concentration of resources in the Southeast region. The book elucidates the bureaucratic hurdles researchers face when applying for productivity grants, offering a macro-level perspective on why São Paulo remains the primary beneficiary of national research investment compared to other Brazilian states.</w:t>
      </w:r>
    </w:p>
    <w:p>
      <w:pPr>
        <w:pStyle w:val="BodyText"/>
      </w:pPr>
      <w:r>
        <w:t xml:space="preserve">CAPES. (2021).</w:t>
      </w:r>
      <w:r>
        <w:t xml:space="preserve"> </w:t>
      </w:r>
      <w:r>
        <w:rPr>
          <w:iCs/>
          <w:i/>
        </w:rPr>
        <w:t xml:space="preserve">Guide to the Qualification of Graduate Programs in Brazil</w:t>
      </w:r>
      <w:r>
        <w:t xml:space="preserve">. Coordination for the Improvement of Higher Education Personnel.</w:t>
      </w:r>
    </w:p>
    <w:p>
      <w:pPr>
        <w:pStyle w:val="BodyText"/>
      </w:pPr>
      <w:r>
        <w:t xml:space="preserve">While a technical manual, this document is a foundational text for any academic researcher operating within the Brazilian higher education system. It outlines the rigorous evaluation criteria used to grade graduate programs on a scale from 1 to 7. For researchers in São Paulo, where institutions like USP and UNICAMP strive to maintain top-tier ratings, this guide explains the pressure to publish in high-impact international journals. It serves as a primary source for understanding the metrics that dictate career advancement, tenure, and institutional prestige in the Brazilian academic market.</w:t>
      </w:r>
    </w:p>
    <w:bookmarkEnd w:id="20"/>
    <w:bookmarkStart w:id="21" w:name="X327439cdcf41d054a66c0ef6182d28463665d7d"/>
    <w:p>
      <w:pPr>
        <w:pStyle w:val="Heading2"/>
      </w:pPr>
      <w:r>
        <w:t xml:space="preserve">2. The Role of Major Universities in São Paulo</w:t>
      </w:r>
    </w:p>
    <w:p>
      <w:pPr>
        <w:pStyle w:val="FirstParagraph"/>
      </w:pPr>
      <w:r>
        <w:t xml:space="preserve">Figueiredo, A. V. N. (2018).</w:t>
      </w:r>
      <w:r>
        <w:t xml:space="preserve"> </w:t>
      </w:r>
      <w:r>
        <w:rPr>
          <w:iCs/>
          <w:i/>
        </w:rPr>
        <w:t xml:space="preserve">USP: A Century of Science and Culture in Brazil</w:t>
      </w:r>
      <w:r>
        <w:t xml:space="preserve">. Editora da Universidade de São Paulo.</w:t>
      </w:r>
    </w:p>
    <w:p>
      <w:pPr>
        <w:pStyle w:val="BodyText"/>
      </w:pPr>
      <w:r>
        <w:t xml:space="preserve">This historical account examines the evolution of the University of São Paulo (USP) as the premier center of scientific inquiry in the country. The text is particularly relevant for understanding the cultural identity of the São Paulo academic researcher. Figueiredo explores how USP established the modern model of the professor-researcher in Brazil, blending teaching duties with mandatory scientific production. The book provides context on the intense competition for positions within the university and the high expectations placed on faculty to lead national research agendas, making it essential reading for understanding the local academic hierarchy.</w:t>
      </w:r>
    </w:p>
    <w:p>
      <w:pPr>
        <w:pStyle w:val="BodyText"/>
      </w:pPr>
      <w:r>
        <w:t xml:space="preserve">Rezende, F. A. (2020). "Innovation Ecosystems in the ABC Region of São Paulo."</w:t>
      </w:r>
      <w:r>
        <w:t xml:space="preserve"> </w:t>
      </w:r>
      <w:r>
        <w:rPr>
          <w:iCs/>
          <w:i/>
        </w:rPr>
        <w:t xml:space="preserve">Journal of Latin American Economic History</w:t>
      </w:r>
      <w:r>
        <w:t xml:space="preserve">, 38(2), 112-135.</w:t>
      </w:r>
    </w:p>
    <w:p>
      <w:pPr>
        <w:pStyle w:val="BodyText"/>
      </w:pPr>
      <w:r>
        <w:t xml:space="preserve">This article shifts the focus from traditional university walls to the industrial corridors of the ABC region (Santo André, São Bernardo do Campo, and São Caetano do Sul). It analyzes the collaboration between academic researchers and the automotive and manufacturing industries. For the researcher interested in applied sciences and technology transfer, this source highlights the unique opportunities in São Paulo for industry-academia partnerships. It discusses how local researchers navigate intellectual property rights and commercialization, a growing concern for Brazilian scholars seeking to impact the regional economy beyond theoretical publications.</w:t>
      </w:r>
    </w:p>
    <w:bookmarkEnd w:id="21"/>
    <w:bookmarkStart w:id="22" w:name="X11e4def924810437a502204ec1ac2e52572b156"/>
    <w:p>
      <w:pPr>
        <w:pStyle w:val="Heading2"/>
      </w:pPr>
      <w:r>
        <w:t xml:space="preserve">3. Socio-Economic Challenges and Career Trajectories</w:t>
      </w:r>
    </w:p>
    <w:p>
      <w:pPr>
        <w:pStyle w:val="FirstParagraph"/>
      </w:pPr>
      <w:r>
        <w:t xml:space="preserve">Silva, R. M., &amp; Costa, L. (2022).</w:t>
      </w:r>
      <w:r>
        <w:t xml:space="preserve"> </w:t>
      </w:r>
      <w:r>
        <w:rPr>
          <w:iCs/>
          <w:i/>
        </w:rPr>
        <w:t xml:space="preserve">Precarity and Resilience: The Life of the PhD Student in Brazil</w:t>
      </w:r>
      <w:r>
        <w:t xml:space="preserve">. Editora Cortez.</w:t>
      </w:r>
    </w:p>
    <w:p>
      <w:pPr>
        <w:pStyle w:val="BodyText"/>
      </w:pPr>
      <w:r>
        <w:t xml:space="preserve">This sociological study offers a poignant look at the daily realities of early-career researchers in Brazil. It addresses the issue of scholarship stipends, which are often insufficient to cover the high cost of living in São Paulo. The authors interview numerous doctoral candidates from public universities, revealing the psychological toll of financial instability and the pressure to publish. This source is crucial for understanding the human element of the Brazilian research system, illustrating how economic factors in the capital city influence the retention and mental health of young academics.</w:t>
      </w:r>
    </w:p>
    <w:p>
      <w:pPr>
        <w:pStyle w:val="BodyText"/>
      </w:pPr>
      <w:r>
        <w:t xml:space="preserve">Oliveira, J. P. (2021). "The Brain Drain and Brain Gain in São Paulo's Scientific Community."</w:t>
      </w:r>
      <w:r>
        <w:t xml:space="preserve"> </w:t>
      </w:r>
      <w:r>
        <w:rPr>
          <w:iCs/>
          <w:i/>
        </w:rPr>
        <w:t xml:space="preserve">Latin American Policy Review</w:t>
      </w:r>
      <w:r>
        <w:t xml:space="preserve">, 14(3), 45-62.</w:t>
      </w:r>
    </w:p>
    <w:p>
      <w:pPr>
        <w:pStyle w:val="BodyText"/>
      </w:pPr>
      <w:r>
        <w:t xml:space="preserve">Oliveira investigates the mobility of Brazilian researchers, focusing on the flow of talent between São Paulo and European or North American institutions. The article argues that while São Paulo suffers from a "brain drain" of top talent seeking better funding abroad, it simultaneously experiences a "brain gain" by attracting researchers from other Brazilian states. This dynamic creates a highly competitive environment. The text is valuable for understanding the global positioning of the São Paulo researcher and the strategies institutions use to retain high-level faculty in a globalized market.</w:t>
      </w:r>
    </w:p>
    <w:bookmarkEnd w:id="22"/>
    <w:bookmarkStart w:id="23" w:name="X814ea3b5b42bde48afb5f2c1c1f20af91065f95"/>
    <w:p>
      <w:pPr>
        <w:pStyle w:val="Heading2"/>
      </w:pPr>
      <w:r>
        <w:t xml:space="preserve">4. Research Ethics and Social Responsibility</w:t>
      </w:r>
    </w:p>
    <w:p>
      <w:pPr>
        <w:pStyle w:val="FirstParagraph"/>
      </w:pPr>
      <w:r>
        <w:t xml:space="preserve">Conselho Nacional de Saúde. (2013).</w:t>
      </w:r>
      <w:r>
        <w:t xml:space="preserve"> </w:t>
      </w:r>
      <w:r>
        <w:rPr>
          <w:iCs/>
          <w:i/>
        </w:rPr>
        <w:t xml:space="preserve">Resolution No. 466: Guidelines and Normative Standards for Research Involving Human Beings</w:t>
      </w:r>
      <w:r>
        <w:t xml:space="preserve">. Ministry of Health, Brazil.</w:t>
      </w:r>
    </w:p>
    <w:p>
      <w:pPr>
        <w:pStyle w:val="BodyText"/>
      </w:pPr>
      <w:r>
        <w:t xml:space="preserve">For any academic researcher conducting social or health sciences in Brazil, this legal document is mandatory reading. It establishes the ethical requirements for research involving human subjects, enforced by Research Ethics Committees (CEPs) present in all major São Paulo hospitals and universities. The resolution details the informed consent process and data protection standards. Understanding this framework is vital for compliance, as failure to adhere to these norms can halt research projects and damage professional reputations within the strict regulatory environment of the Brazilian health and social sectors.</w:t>
      </w:r>
    </w:p>
    <w:p>
      <w:pPr>
        <w:pStyle w:val="BodyText"/>
      </w:pPr>
      <w:r>
        <w:t xml:space="preserve">Santos, B. de S. (2018).</w:t>
      </w:r>
      <w:r>
        <w:t xml:space="preserve"> </w:t>
      </w:r>
      <w:r>
        <w:rPr>
          <w:iCs/>
          <w:i/>
        </w:rPr>
        <w:t xml:space="preserve">Epistemologies of the South: Justice Against Epistemicide</w:t>
      </w:r>
      <w:r>
        <w:t xml:space="preserve">. Routledge.</w:t>
      </w:r>
    </w:p>
    <w:p>
      <w:pPr>
        <w:pStyle w:val="BodyText"/>
      </w:pPr>
      <w:r>
        <w:t xml:space="preserve">Written by the renowned Brazilian sociologist Boaventura de Sousa Santos, who has strong ties to academic circles in the South and Southeast of Brazil, this book challenges the dominance of Western scientific paradigms. It encourages researchers to value local knowledge and diverse epistemologies. For the academic researcher in São Paulo, this text provides a theoretical framework for decolonizing research practices. It is particularly influential in the humanities and social sciences, prompting scholars to reconsider how they study Brazilian society and to integrate marginalized voices into their academic 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São Paulo, Brazil</dc:title>
  <dc:creator/>
  <dc:language>en</dc:language>
  <cp:keywords/>
  <dcterms:created xsi:type="dcterms:W3CDTF">2026-08-07T21:03:56Z</dcterms:created>
  <dcterms:modified xsi:type="dcterms:W3CDTF">2026-08-07T21:03:56Z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