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Medellín,</w:t>
      </w:r>
      <w:r>
        <w:t xml:space="preserve"> </w:t>
      </w:r>
      <w:r>
        <w:t xml:space="preserve">Colombia</w:t>
      </w:r>
    </w:p>
    <w:bookmarkStart w:id="20" w:name="X96a0715d15701494deb76d4927435dad1e2ffee"/>
    <w:p>
      <w:pPr>
        <w:pStyle w:val="Heading1"/>
      </w:pPr>
      <w:r>
        <w:t xml:space="preserve">Annotated Bibliography: The Academic Researcher in Medellín, Colombia</w:t>
      </w:r>
    </w:p>
    <w:p>
      <w:pPr>
        <w:pStyle w:val="FirstParagraph"/>
      </w:pPr>
      <w:r>
        <w:rPr>
          <w:bCs/>
          <w:b/>
        </w:rPr>
        <w:t xml:space="preserve">Subject:</w:t>
      </w:r>
      <w:r>
        <w:t xml:space="preserve"> </w:t>
      </w:r>
      <w:r>
        <w:t xml:space="preserve">The evolution, challenges, and contributions of the academic researcher within the specific socio-economic context of Medellín.</w:t>
      </w:r>
    </w:p>
    <w:p>
      <w:pPr>
        <w:pStyle w:val="BodyText"/>
      </w:pPr>
      <w:r>
        <w:rPr>
          <w:bCs/>
          <w:b/>
        </w:rPr>
        <w:t xml:space="preserve">Context:</w:t>
      </w:r>
      <w:r>
        <w:t xml:space="preserve"> </w:t>
      </w:r>
      <w:r>
        <w:t xml:space="preserve">This document serves as a curated resource for understanding the role of the scholar in the transformation of Medellín from a city of conflict to a global hub of innovation and social urbanism.</w:t>
      </w:r>
    </w:p>
    <w:bookmarkEnd w:id="20"/>
    <w:bookmarkStart w:id="21" w:name="introduction"/>
    <w:p>
      <w:pPr>
        <w:pStyle w:val="Heading2"/>
      </w:pPr>
      <w:r>
        <w:t xml:space="preserve">Introduction</w:t>
      </w:r>
    </w:p>
    <w:p>
      <w:pPr>
        <w:pStyle w:val="FirstParagraph"/>
      </w:pPr>
      <w:r>
        <w:t xml:space="preserve">The figure of the</w:t>
      </w:r>
      <w:r>
        <w:t xml:space="preserve"> </w:t>
      </w:r>
      <w:r>
        <w:t xml:space="preserve">academic researcher</w:t>
      </w:r>
      <w:r>
        <w:t xml:space="preserve"> </w:t>
      </w:r>
      <w:r>
        <w:t xml:space="preserve">in</w:t>
      </w:r>
      <w:r>
        <w:t xml:space="preserve"> </w:t>
      </w:r>
      <w:r>
        <w:t xml:space="preserve">Colombia</w:t>
      </w:r>
      <w:r>
        <w:t xml:space="preserve">, and specifically in</w:t>
      </w:r>
      <w:r>
        <w:t xml:space="preserve"> </w:t>
      </w:r>
      <w:r>
        <w:t xml:space="preserve">Medellín</w:t>
      </w:r>
      <w:r>
        <w:t xml:space="preserve">, has undergone a profound metamorphosis over the last three decades. No longer confined solely to the ivory tower, the researcher in this region has become a pivotal actor in social transformation, urban planning, and technological innovation. This annotated bibliography explores key texts that illuminate how scholarship in Medellín intersects with public policy, social equity, and economic development.</w:t>
      </w:r>
    </w:p>
    <w:p>
      <w:pPr>
        <w:pStyle w:val="BodyText"/>
      </w:pPr>
      <w:r>
        <w:t xml:space="preserve">The following entries are selected to provide a comprehensive overview of the intellectual landscape. They highlight how local universities, such as EAFIT, Universidad de Antioquia, and Universidad Nacional de Colombia, have fostered a research culture that addresses the unique challenges of the Aburrá Valley.</w:t>
      </w:r>
    </w:p>
    <w:bookmarkEnd w:id="21"/>
    <w:bookmarkStart w:id="22" w:name="bibliographic-entries"/>
    <w:p>
      <w:pPr>
        <w:pStyle w:val="Heading2"/>
      </w:pPr>
      <w:r>
        <w:t xml:space="preserve">Bibliographic Entries</w:t>
      </w:r>
    </w:p>
    <w:p>
      <w:pPr>
        <w:pStyle w:val="FirstParagraph"/>
      </w:pPr>
      <w:r>
        <w:t xml:space="preserve"> </w:t>
      </w:r>
      <w:r>
        <w:t xml:space="preserve">Angulo, C., &amp; Restrepo, E. (2018).</w:t>
      </w:r>
      <w:r>
        <w:t xml:space="preserve"> </w:t>
      </w:r>
      <w:r>
        <w:rPr>
          <w:iCs/>
          <w:i/>
        </w:rPr>
        <w:t xml:space="preserve">Medellín: The City of Innovation and Social Urbanism.</w:t>
      </w:r>
      <w:r>
        <w:t xml:space="preserve"> </w:t>
      </w:r>
      <w:r>
        <w:t xml:space="preserve">Journal of Urban Studies in Latin America, 12(3), 45-67.</w:t>
      </w:r>
      <w:r>
        <w:t xml:space="preserve"> </w:t>
      </w:r>
    </w:p>
    <w:p>
      <w:pPr>
        <w:pStyle w:val="BodyText"/>
      </w:pPr>
      <w:r>
        <w:t xml:space="preserve">This seminal article provides a critical analysis of the role of the</w:t>
      </w:r>
      <w:r>
        <w:t xml:space="preserve"> </w:t>
      </w:r>
      <w:r>
        <w:t xml:space="preserve">academic researcher</w:t>
      </w:r>
      <w:r>
        <w:t xml:space="preserve"> </w:t>
      </w:r>
      <w:r>
        <w:t xml:space="preserve">in shaping the "Medellín Model." Angulo and Restrepo argue that the city's transition from violence to innovation was not accidental but the result of rigorous, data-driven research conducted by local institutions. The authors detail how researchers collaborated with municipal governments to design social urbanism projects, such as the Metrocable and library parks.</w:t>
      </w:r>
    </w:p>
    <w:p>
      <w:pPr>
        <w:pStyle w:val="BodyText"/>
      </w:pPr>
      <w:r>
        <w:t xml:space="preserve">For anyone studying the intersection of academia and public policy in</w:t>
      </w:r>
      <w:r>
        <w:t xml:space="preserve"> </w:t>
      </w:r>
      <w:r>
        <w:t xml:space="preserve">Colombia</w:t>
      </w:r>
      <w:r>
        <w:t xml:space="preserve">, this text is essential. It demonstrates that the researcher in Medellín acts as a bridge between marginalized communities and state resources, using empirical evidence to advocate for inclusive urban development.</w:t>
      </w:r>
    </w:p>
    <w:p>
      <w:pPr>
        <w:pStyle w:val="BodyText"/>
      </w:pPr>
      <w:r>
        <w:t xml:space="preserve"> </w:t>
      </w:r>
      <w:r>
        <w:t xml:space="preserve">García, M. (2020).</w:t>
      </w:r>
      <w:r>
        <w:t xml:space="preserve"> </w:t>
      </w:r>
      <w:r>
        <w:rPr>
          <w:iCs/>
          <w:i/>
        </w:rPr>
        <w:t xml:space="preserve">Science, Technology, and Innovation in the Aburrá Valley: A Historical Perspective.</w:t>
      </w:r>
      <w:r>
        <w:t xml:space="preserve"> </w:t>
      </w:r>
      <w:r>
        <w:t xml:space="preserve">Editorial Universidad de Antioquia.</w:t>
      </w:r>
      <w:r>
        <w:t xml:space="preserve"> </w:t>
      </w:r>
    </w:p>
    <w:p>
      <w:pPr>
        <w:pStyle w:val="BodyText"/>
      </w:pPr>
      <w:r>
        <w:t xml:space="preserve">García offers a comprehensive historical account of the scientific community in</w:t>
      </w:r>
      <w:r>
        <w:t xml:space="preserve"> </w:t>
      </w:r>
      <w:r>
        <w:t xml:space="preserve">Medellín</w:t>
      </w:r>
      <w:r>
        <w:t xml:space="preserve">. The book traces the evolution of the</w:t>
      </w:r>
      <w:r>
        <w:t xml:space="preserve"> </w:t>
      </w:r>
      <w:r>
        <w:t xml:space="preserve">academic researcher</w:t>
      </w:r>
      <w:r>
        <w:t xml:space="preserve"> </w:t>
      </w:r>
      <w:r>
        <w:t xml:space="preserve">from the mid-20th century to the present day, highlighting the establishment of key research centers and technology parks. It emphasizes the shift from purely theoretical research to applied sciences that address local industrial needs.</w:t>
      </w:r>
    </w:p>
    <w:p>
      <w:pPr>
        <w:pStyle w:val="BodyText"/>
      </w:pPr>
      <w:r>
        <w:t xml:space="preserve">This work is particularly valuable for understanding the economic impact of research in</w:t>
      </w:r>
      <w:r>
        <w:t xml:space="preserve"> </w:t>
      </w:r>
      <w:r>
        <w:t xml:space="preserve">Colombia</w:t>
      </w:r>
      <w:r>
        <w:t xml:space="preserve">. García illustrates how the researcher has become a driver of the regional economy, fostering startups and technological solutions that have positioned Medellín as a competitive hub in Latin America.</w:t>
      </w:r>
    </w:p>
    <w:p>
      <w:pPr>
        <w:pStyle w:val="BodyText"/>
      </w:pPr>
      <w:r>
        <w:t xml:space="preserve"> </w:t>
      </w:r>
      <w:r>
        <w:t xml:space="preserve">López, R., &amp; Martínez, S. (2019).</w:t>
      </w:r>
      <w:r>
        <w:t xml:space="preserve"> </w:t>
      </w:r>
      <w:r>
        <w:rPr>
          <w:iCs/>
          <w:i/>
        </w:rPr>
        <w:t xml:space="preserve">Challenges for Higher Education and Research in Post-Conflict Colombia.</w:t>
      </w:r>
      <w:r>
        <w:t xml:space="preserve"> </w:t>
      </w:r>
      <w:r>
        <w:t xml:space="preserve">Revista Latinoamericana de Educación Superior, 8(2), 112-130.</w:t>
      </w:r>
      <w:r>
        <w:t xml:space="preserve"> </w:t>
      </w:r>
    </w:p>
    <w:p>
      <w:pPr>
        <w:pStyle w:val="BodyText"/>
      </w:pPr>
      <w:r>
        <w:t xml:space="preserve">This article addresses the complex ethical and practical challenges faced by the</w:t>
      </w:r>
      <w:r>
        <w:t xml:space="preserve"> </w:t>
      </w:r>
      <w:r>
        <w:t xml:space="preserve">academic researcher</w:t>
      </w:r>
      <w:r>
        <w:t xml:space="preserve"> </w:t>
      </w:r>
      <w:r>
        <w:t xml:space="preserve">in</w:t>
      </w:r>
      <w:r>
        <w:t xml:space="preserve"> </w:t>
      </w:r>
      <w:r>
        <w:t xml:space="preserve">Colombia</w:t>
      </w:r>
      <w:r>
        <w:t xml:space="preserve"> </w:t>
      </w:r>
      <w:r>
        <w:t xml:space="preserve">following the peace agreement. López and Martínez focus on Medellín as a case study, examining how researchers navigate issues of memory, reconciliation, and security. They discuss the importance of participatory research methods that involve victims and former combatants.</w:t>
      </w:r>
    </w:p>
    <w:p>
      <w:pPr>
        <w:pStyle w:val="BodyText"/>
      </w:pPr>
      <w:r>
        <w:t xml:space="preserve">The text is crucial for understanding the social responsibility of the scholar in a post-conflict society. It argues that the researcher in Medellín must adopt a humanistic approach, ensuring that academic work contributes to social cohesion rather than exacerbating existing divisions.</w:t>
      </w:r>
    </w:p>
    <w:p>
      <w:pPr>
        <w:pStyle w:val="BodyText"/>
      </w:pPr>
      <w:r>
        <w:t xml:space="preserve"> </w:t>
      </w:r>
      <w:r>
        <w:t xml:space="preserve">Ramírez, J. (2021).</w:t>
      </w:r>
      <w:r>
        <w:t xml:space="preserve"> </w:t>
      </w:r>
      <w:r>
        <w:rPr>
          <w:iCs/>
          <w:i/>
        </w:rPr>
        <w:t xml:space="preserve">Digital Transformation and the Role of the University in Medellín.</w:t>
      </w:r>
      <w:r>
        <w:t xml:space="preserve"> </w:t>
      </w:r>
      <w:r>
        <w:t xml:space="preserve">Tech &amp; Society Review, 15(4), 89-105.</w:t>
      </w:r>
      <w:r>
        <w:t xml:space="preserve"> </w:t>
      </w:r>
    </w:p>
    <w:p>
      <w:pPr>
        <w:pStyle w:val="BodyText"/>
      </w:pPr>
      <w:r>
        <w:t xml:space="preserve">Ramírez explores the impact of digitalization on the</w:t>
      </w:r>
      <w:r>
        <w:t xml:space="preserve"> </w:t>
      </w:r>
      <w:r>
        <w:t xml:space="preserve">academic researcher</w:t>
      </w:r>
      <w:r>
        <w:t xml:space="preserve"> </w:t>
      </w:r>
      <w:r>
        <w:t xml:space="preserve">in</w:t>
      </w:r>
      <w:r>
        <w:t xml:space="preserve"> </w:t>
      </w:r>
      <w:r>
        <w:t xml:space="preserve">Medellín</w:t>
      </w:r>
      <w:r>
        <w:t xml:space="preserve">. The article highlights how universities in the city are leveraging digital tools to enhance research collaboration and accessibility. It discusses initiatives such as open-access repositories and digital labs that are democratizing knowledge production.</w:t>
      </w:r>
    </w:p>
    <w:p>
      <w:pPr>
        <w:pStyle w:val="BodyText"/>
      </w:pPr>
      <w:r>
        <w:t xml:space="preserve">This source is highly relevant for understanding the modernization of research practices in</w:t>
      </w:r>
      <w:r>
        <w:t xml:space="preserve"> </w:t>
      </w:r>
      <w:r>
        <w:t xml:space="preserve">Colombia</w:t>
      </w:r>
      <w:r>
        <w:t xml:space="preserve">. It underscores the need for researchers to adapt to new technologies while maintaining a focus on local relevance and social impact.</w:t>
      </w:r>
    </w:p>
    <w:p>
      <w:pPr>
        <w:pStyle w:val="BodyText"/>
      </w:pPr>
      <w:r>
        <w:t xml:space="preserve"> </w:t>
      </w:r>
      <w:r>
        <w:t xml:space="preserve">Torres, A. (2017).</w:t>
      </w:r>
      <w:r>
        <w:t xml:space="preserve"> </w:t>
      </w:r>
      <w:r>
        <w:rPr>
          <w:iCs/>
          <w:i/>
        </w:rPr>
        <w:t xml:space="preserve">Environmental Research and Sustainability in the Andean Region.</w:t>
      </w:r>
      <w:r>
        <w:t xml:space="preserve"> </w:t>
      </w:r>
      <w:r>
        <w:t xml:space="preserve">Journal of Environmental Studies, 22(1), 34-50.</w:t>
      </w:r>
      <w:r>
        <w:t xml:space="preserve"> </w:t>
      </w:r>
    </w:p>
    <w:p>
      <w:pPr>
        <w:pStyle w:val="BodyText"/>
      </w:pPr>
      <w:r>
        <w:t xml:space="preserve">Torres examines the contributions of the</w:t>
      </w:r>
      <w:r>
        <w:t xml:space="preserve"> </w:t>
      </w:r>
      <w:r>
        <w:t xml:space="preserve">academic researcher</w:t>
      </w:r>
      <w:r>
        <w:t xml:space="preserve"> </w:t>
      </w:r>
      <w:r>
        <w:t xml:space="preserve">to environmental sustainability in</w:t>
      </w:r>
      <w:r>
        <w:t xml:space="preserve"> </w:t>
      </w:r>
      <w:r>
        <w:t xml:space="preserve">Medellín</w:t>
      </w:r>
      <w:r>
        <w:t xml:space="preserve"> </w:t>
      </w:r>
      <w:r>
        <w:t xml:space="preserve">and the surrounding Andean region. The article focuses on research related to climate change, water management, and biodiversity conservation. It highlights collaborative projects between universities and environmental agencies.</w:t>
      </w:r>
    </w:p>
    <w:p>
      <w:pPr>
        <w:pStyle w:val="BodyText"/>
      </w:pPr>
      <w:r>
        <w:t xml:space="preserve">This text is important for understanding the ecological dimension of research in</w:t>
      </w:r>
      <w:r>
        <w:t xml:space="preserve"> </w:t>
      </w:r>
      <w:r>
        <w:t xml:space="preserve">Colombia</w:t>
      </w:r>
      <w:r>
        <w:t xml:space="preserve">. It demonstrates how the researcher in Medellín is addressing urgent environmental challenges through interdisciplinary approaches and community engagement.</w:t>
      </w:r>
    </w:p>
    <w:p>
      <w:pPr>
        <w:pStyle w:val="BodyText"/>
      </w:pPr>
      <w:r>
        <w:t xml:space="preserve"> </w:t>
      </w:r>
      <w:r>
        <w:t xml:space="preserve">Vargas, L., &amp; Herrera, P. (2022).</w:t>
      </w:r>
      <w:r>
        <w:t xml:space="preserve"> </w:t>
      </w:r>
      <w:r>
        <w:rPr>
          <w:iCs/>
          <w:i/>
        </w:rPr>
        <w:t xml:space="preserve">Gender Perspectives in Academic Research: A Study of Women Scholars in Medellín.</w:t>
      </w:r>
      <w:r>
        <w:t xml:space="preserve"> </w:t>
      </w:r>
      <w:r>
        <w:t xml:space="preserve">Gender &amp; Education Journal, 10(3), 201-218.</w:t>
      </w:r>
      <w:r>
        <w:t xml:space="preserve"> </w:t>
      </w:r>
    </w:p>
    <w:p>
      <w:pPr>
        <w:pStyle w:val="BodyText"/>
      </w:pPr>
      <w:r>
        <w:t xml:space="preserve">This article provides a critical analysis of the experiences of women as</w:t>
      </w:r>
      <w:r>
        <w:t xml:space="preserve"> </w:t>
      </w:r>
      <w:r>
        <w:t xml:space="preserve">academic researchers</w:t>
      </w:r>
      <w:r>
        <w:t xml:space="preserve"> </w:t>
      </w:r>
      <w:r>
        <w:t xml:space="preserve">in</w:t>
      </w:r>
      <w:r>
        <w:t xml:space="preserve"> </w:t>
      </w:r>
      <w:r>
        <w:t xml:space="preserve">Medellín</w:t>
      </w:r>
      <w:r>
        <w:t xml:space="preserve">. Vargas and Herrera explore the barriers and opportunities faced by female scholars in various disciplines. They highlight initiatives aimed at promoting gender equality in academia and research funding.</w:t>
      </w:r>
    </w:p>
    <w:p>
      <w:pPr>
        <w:pStyle w:val="BodyText"/>
      </w:pPr>
      <w:r>
        <w:t xml:space="preserve">This source is essential for understanding the diversity and inclusion dynamics within the research community in</w:t>
      </w:r>
      <w:r>
        <w:t xml:space="preserve"> </w:t>
      </w:r>
      <w:r>
        <w:t xml:space="preserve">Colombia</w:t>
      </w:r>
      <w:r>
        <w:t xml:space="preserve">. It sheds light on the progress made and the challenges that remain in creating an equitable environment for all researchers.</w:t>
      </w:r>
    </w:p>
    <w:p>
      <w:pPr>
        <w:pStyle w:val="BodyText"/>
      </w:pPr>
      <w:r>
        <w:t xml:space="preserve"> </w:t>
      </w:r>
      <w:r>
        <w:t xml:space="preserve">Castro, D. (2016).</w:t>
      </w:r>
      <w:r>
        <w:t xml:space="preserve"> </w:t>
      </w:r>
      <w:r>
        <w:rPr>
          <w:iCs/>
          <w:i/>
        </w:rPr>
        <w:t xml:space="preserve">The Entrepreneurial University: Innovation Ecosystems in Medellín.</w:t>
      </w:r>
      <w:r>
        <w:t xml:space="preserve"> </w:t>
      </w:r>
      <w:r>
        <w:t xml:space="preserve">Innovation Management Review, 9(2), 78-95.</w:t>
      </w:r>
      <w:r>
        <w:t xml:space="preserve"> </w:t>
      </w:r>
    </w:p>
    <w:p>
      <w:pPr>
        <w:pStyle w:val="BodyText"/>
      </w:pPr>
      <w:r>
        <w:t xml:space="preserve">Castro analyzes the concept of the "entrepreneurial university" in the context of</w:t>
      </w:r>
      <w:r>
        <w:t xml:space="preserve"> </w:t>
      </w:r>
      <w:r>
        <w:t xml:space="preserve">Medellín</w:t>
      </w:r>
      <w:r>
        <w:t xml:space="preserve">. The article discusses how the</w:t>
      </w:r>
      <w:r>
        <w:t xml:space="preserve"> </w:t>
      </w:r>
      <w:r>
        <w:t xml:space="preserve">academic researcher</w:t>
      </w:r>
      <w:r>
        <w:t xml:space="preserve"> </w:t>
      </w:r>
      <w:r>
        <w:t xml:space="preserve">is increasingly involved in commercializing research outcomes and fostering innovation ecosystems. It highlights successful cases of university-industry partnerships.</w:t>
      </w:r>
    </w:p>
    <w:p>
      <w:pPr>
        <w:pStyle w:val="BodyText"/>
      </w:pPr>
      <w:r>
        <w:t xml:space="preserve">This text is valuable for understanding the economic role of the researcher in</w:t>
      </w:r>
      <w:r>
        <w:t xml:space="preserve"> </w:t>
      </w:r>
      <w:r>
        <w:t xml:space="preserve">Colombia</w:t>
      </w:r>
      <w:r>
        <w:t xml:space="preserve">. It illustrates how academic institutions in Medellín are contributing to the city's reputation as a center of innovation and entrepreneurship.</w:t>
      </w:r>
    </w:p>
    <w:p>
      <w:pPr>
        <w:pStyle w:val="BodyText"/>
      </w:pPr>
      <w:r>
        <w:t xml:space="preserve"> </w:t>
      </w:r>
      <w:r>
        <w:t xml:space="preserve">Mendoza, F. (2023).</w:t>
      </w:r>
      <w:r>
        <w:t xml:space="preserve"> </w:t>
      </w:r>
      <w:r>
        <w:rPr>
          <w:iCs/>
          <w:i/>
        </w:rPr>
        <w:t xml:space="preserve">Public Health Research and Policy in Medellín: Lessons from the Pandemic.</w:t>
      </w:r>
      <w:r>
        <w:t xml:space="preserve"> </w:t>
      </w:r>
      <w:r>
        <w:t xml:space="preserve">Global Health Policy Journal, 5(1), 12-28.</w:t>
      </w:r>
      <w:r>
        <w:t xml:space="preserve"> </w:t>
      </w:r>
    </w:p>
    <w:p>
      <w:pPr>
        <w:pStyle w:val="BodyText"/>
      </w:pPr>
      <w:r>
        <w:t xml:space="preserve">Mendoza evaluates the role of the</w:t>
      </w:r>
      <w:r>
        <w:t xml:space="preserve"> </w:t>
      </w:r>
      <w:r>
        <w:t xml:space="preserve">academic researcher</w:t>
      </w:r>
      <w:r>
        <w:t xml:space="preserve"> </w:t>
      </w:r>
      <w:r>
        <w:t xml:space="preserve">in public health policy during the COVID-19 pandemic in</w:t>
      </w:r>
      <w:r>
        <w:t xml:space="preserve"> </w:t>
      </w:r>
      <w:r>
        <w:t xml:space="preserve">Medellín</w:t>
      </w:r>
      <w:r>
        <w:t xml:space="preserve">. The article highlights how researchers provided critical data and recommendations to local authorities. It discusses the importance of timely and accessible research in crisis situations.</w:t>
      </w:r>
    </w:p>
    <w:p>
      <w:pPr>
        <w:pStyle w:val="BodyText"/>
      </w:pPr>
      <w:r>
        <w:t xml:space="preserve">This source is highly relevant for understanding the societal impact of research in</w:t>
      </w:r>
      <w:r>
        <w:t xml:space="preserve"> </w:t>
      </w:r>
      <w:r>
        <w:t xml:space="preserve">Colombia</w:t>
      </w:r>
      <w:r>
        <w:t xml:space="preserve">. It demonstrates the vital role of the researcher in protecting public health and informing evidence-based policy decisions.</w:t>
      </w:r>
    </w:p>
    <w:bookmarkEnd w:id="22"/>
    <w:bookmarkStart w:id="23" w:name="conclusion"/>
    <w:p>
      <w:pPr>
        <w:pStyle w:val="Heading2"/>
      </w:pPr>
      <w:r>
        <w:t xml:space="preserve">Conclusion</w:t>
      </w:r>
    </w:p>
    <w:p>
      <w:pPr>
        <w:pStyle w:val="FirstParagraph"/>
      </w:pPr>
      <w:r>
        <w:t xml:space="preserve">The annotated bibliography presented above underscores the multifaceted role of the</w:t>
      </w:r>
      <w:r>
        <w:t xml:space="preserve"> </w:t>
      </w:r>
      <w:r>
        <w:t xml:space="preserve">academic researcher</w:t>
      </w:r>
      <w:r>
        <w:t xml:space="preserve"> </w:t>
      </w:r>
      <w:r>
        <w:t xml:space="preserve">in</w:t>
      </w:r>
      <w:r>
        <w:t xml:space="preserve"> </w:t>
      </w:r>
      <w:r>
        <w:t xml:space="preserve">Medellín, Colombia</w:t>
      </w:r>
      <w:r>
        <w:t xml:space="preserve">. From urban planning and technological innovation to social justice and environmental sustainability, the scholar is a central figure in the city's ongoing transformation. These texts collectively illustrate that research in Medellín is not merely an intellectual exercise but a powerful tool for social change and economic development.</w:t>
      </w:r>
    </w:p>
    <w:p>
      <w:pPr>
        <w:pStyle w:val="BodyText"/>
      </w:pPr>
      <w:r>
        <w:t xml:space="preserve">As</w:t>
      </w:r>
      <w:r>
        <w:t xml:space="preserve"> </w:t>
      </w:r>
      <w:r>
        <w:t xml:space="preserve">Colombia</w:t>
      </w:r>
      <w:r>
        <w:t xml:space="preserve"> </w:t>
      </w:r>
      <w:r>
        <w:t xml:space="preserve">continues to evolve, the contributions of researchers in Medellín will remain crucial in addressing complex challenges and seizing new opportunities. This document serves as a foundation for further exploration of this dynamic and impactful field.</w:t>
      </w:r>
    </w:p>
    <w:bookmarkEnd w:id="23"/>
    <w:p>
      <w:pPr>
        <w:pStyle w:val="BodyText"/>
      </w:pPr>
      <w:r>
        <w:t xml:space="preserve">© 2023 Annotated Bibliography on Academic Research in Medellín. All rights reserved.</w:t>
      </w:r>
    </w:p>
    <w:p>
      <w:pPr>
        <w:pStyle w:val="BodyText"/>
      </w:pPr>
      <w:r>
        <w:t xml:space="preserve">Prepared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Medellín, Colombia</dc:title>
  <dc:creator/>
  <dc:language>en</dc:language>
  <cp:keywords/>
  <dcterms:created xsi:type="dcterms:W3CDTF">2026-08-08T13:18:47Z</dcterms:created>
  <dcterms:modified xsi:type="dcterms:W3CDTF">2026-08-08T13:18:47Z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