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Lyon,</w:t>
      </w:r>
      <w:r>
        <w:t xml:space="preserve"> </w:t>
      </w:r>
      <w:r>
        <w:t xml:space="preserve">France</w:t>
      </w:r>
    </w:p>
    <w:bookmarkStart w:id="20" w:name="Xedf4469710f070b24c97a5b3965c5f4e15deda8"/>
    <w:p>
      <w:pPr>
        <w:pStyle w:val="Heading1"/>
      </w:pPr>
      <w:r>
        <w:t xml:space="preserve">Annotated Bibliography: The Academic Researcher in Lyon, France</w:t>
      </w:r>
    </w:p>
    <w:p>
      <w:pPr>
        <w:pStyle w:val="FirstParagraph"/>
      </w:pPr>
      <w:r>
        <w:t xml:space="preserve">Lyon stands as a preeminent hub for scientific and academic inquiry within France, second only to Paris in terms of research output and institutional density. For the academic researcher, the city offers a unique ecosystem characterized by the convergence of major public universities, prestigious "Grandes Écoles," and world-class research organizations such as CNRS (National Centre for Scientific Research) and INSERM. This annotated bibliography compiles essential resources regarding the professional landscape, funding mechanisms, and institutional frameworks that define the life of an academic researcher in Lyon. The selected works provide a comprehensive overview of the structural, economic, and cultural dimensions of conducting research in this specific French metropolis.</w:t>
      </w:r>
    </w:p>
    <w:p>
      <w:pPr>
        <w:pStyle w:val="BodyText"/>
      </w:pPr>
      <w:r>
        <w:t xml:space="preserve"> </w:t>
      </w:r>
      <w:r>
        <w:t xml:space="preserve">"Lyon: A European Capital of Science and Innovation."</w:t>
      </w:r>
      <w:r>
        <w:t xml:space="preserve"> </w:t>
      </w:r>
      <w:r>
        <w:rPr>
          <w:iCs/>
          <w:i/>
        </w:rPr>
        <w:t xml:space="preserve">Metropole de Lyon Official Strategic Report</w:t>
      </w:r>
      <w:r>
        <w:t xml:space="preserve">, 2023.</w:t>
      </w:r>
      <w:r>
        <w:t xml:space="preserve"> </w:t>
      </w:r>
    </w:p>
    <w:p>
      <w:pPr>
        <w:pStyle w:val="BodyText"/>
      </w:pPr>
      <w:r>
        <w:t xml:space="preserve">This official strategic report provides a macro-level analysis of Lyon's positioning as a global research hub. It details the city's investment in "clusters" (Pôles de Compétitivité), specifically highlighting the "Biotech Santé" and "Minalogic" sectors which dominate the academic landscape in the Lyon region. For the academic researcher, this document is crucial for understanding the regional economic priorities that often dictate funding availability and industry-academia partnerships. It outlines the infrastructure developments in the "Parc de la Tête d'Or" and the "Presqu'île" districts, areas where many research institutes are concentrated. The report emphasizes the collaborative nature of the Lyon ecosystem, suggesting that researchers must engage with local industry to maximize the impact of their work.</w:t>
      </w:r>
    </w:p>
    <w:p>
      <w:pPr>
        <w:pStyle w:val="BodyText"/>
      </w:pPr>
      <w:r>
        <w:t xml:space="preserve"> </w:t>
      </w:r>
      <w:r>
        <w:t xml:space="preserve">Durand, Philippe.</w:t>
      </w:r>
      <w:r>
        <w:t xml:space="preserve"> </w:t>
      </w:r>
      <w:r>
        <w:rPr>
          <w:iCs/>
          <w:i/>
        </w:rPr>
        <w:t xml:space="preserve">The French Research System: Structure, Funding, and Career Paths</w:t>
      </w:r>
      <w:r>
        <w:t xml:space="preserve">. Presses Universitaires de Lyon, 2021.</w:t>
      </w:r>
      <w:r>
        <w:t xml:space="preserve"> </w:t>
      </w:r>
    </w:p>
    <w:p>
      <w:pPr>
        <w:pStyle w:val="BodyText"/>
      </w:pPr>
      <w:r>
        <w:t xml:space="preserve">Durand’s comprehensive text serves as an indispensable guide to the bureaucratic and structural realities of the French academic system. It specifically addresses the dual nature of the French university system, where researchers often hold positions within both a university (such as Université Lyon 1 or Université Claude Bernard) and a research laboratory affiliated with a national organization like CNRS. The book details the specific career tracks available to researchers in Lyon, distinguishing between the "Maître de Conférences" (tenure-track professor) and the "Chargé de Recherche" (researcher) roles. It provides critical insight into the competitive recruitment processes, the importance of the "Habilitation à Diriger des Recherches" (HDR), and the specific challenges faced by international researchers navigating the French administrative framework.</w:t>
      </w:r>
    </w:p>
    <w:p>
      <w:pPr>
        <w:pStyle w:val="BodyText"/>
      </w:pPr>
      <w:r>
        <w:t xml:space="preserve"> </w:t>
      </w:r>
      <w:r>
        <w:t xml:space="preserve">"ANR: The French National Research Agency Guide for Applicants."</w:t>
      </w:r>
      <w:r>
        <w:t xml:space="preserve"> </w:t>
      </w:r>
      <w:r>
        <w:rPr>
          <w:iCs/>
          <w:i/>
        </w:rPr>
        <w:t xml:space="preserve">Agence Nationale de la Recherche</w:t>
      </w:r>
      <w:r>
        <w:t xml:space="preserve">, 2024.</w:t>
      </w:r>
      <w:r>
        <w:t xml:space="preserve"> </w:t>
      </w:r>
    </w:p>
    <w:p>
      <w:pPr>
        <w:pStyle w:val="BodyText"/>
      </w:pPr>
      <w:r>
        <w:t xml:space="preserve">Funding is the lifeblood of the academic researcher, and this guide from the ANR is essential reading for anyone based in Lyon. While the ANR operates nationally, Lyon is one of the primary beneficiaries of its grants due to the high density of research laboratories. This document outlines the various funding schemes available, including the "Investissements d'Avenir" program, which has heavily funded major research infrastructures in Lyon, such as the "Lyon Light Source." The guide explains the peer-review process, the criteria for excellence, and the specific requirements for interdisciplinary projects. For researchers in Lyon, understanding these mechanisms is vital, as the city's research identity is heavily shaped by large-scale, collaborative projects funded through these national channels.</w:t>
      </w:r>
    </w:p>
    <w:p>
      <w:pPr>
        <w:pStyle w:val="BodyText"/>
      </w:pPr>
      <w:r>
        <w:t xml:space="preserve"> </w:t>
      </w:r>
      <w:r>
        <w:t xml:space="preserve">Martin, Sophie, and Jean-Luc Moreau.</w:t>
      </w:r>
      <w:r>
        <w:t xml:space="preserve"> </w:t>
      </w:r>
      <w:r>
        <w:rPr>
          <w:iCs/>
          <w:i/>
        </w:rPr>
        <w:t xml:space="preserve">Internationalization of Research in French Universities: The Lyon Case Study</w:t>
      </w:r>
      <w:r>
        <w:t xml:space="preserve">.</w:t>
      </w:r>
      <w:r>
        <w:t xml:space="preserve"> </w:t>
      </w:r>
      <w:r>
        <w:rPr>
          <w:iCs/>
          <w:i/>
        </w:rPr>
        <w:t xml:space="preserve">Journal of Higher Education Policy</w:t>
      </w:r>
      <w:r>
        <w:t xml:space="preserve">, vol. 15, no. 3, 2022, pp. 45-67.</w:t>
      </w:r>
      <w:r>
        <w:t xml:space="preserve"> </w:t>
      </w:r>
    </w:p>
    <w:p>
      <w:pPr>
        <w:pStyle w:val="BodyText"/>
      </w:pPr>
      <w:r>
        <w:t xml:space="preserve">This peer-reviewed article examines the efforts of Lyon's universities to attract and retain international talent. It analyzes the "Lyon University" initiative, a collaborative framework between the city's three main universities, aimed at creating a unified international brand. The authors discuss the specific challenges faced by foreign academic researchers, including language barriers, visa regulations, and cultural integration. The study highlights the role of international offices in facilitating the transition for researchers coming from outside the EU. It also evaluates the success of English-taught doctoral programs in Lyon, noting a significant increase in international PhD candidates. This resource is particularly valuable for understanding the social and professional integration aspects of being a researcher in Lyon.</w:t>
      </w:r>
    </w:p>
    <w:p>
      <w:pPr>
        <w:pStyle w:val="BodyText"/>
      </w:pPr>
      <w:r>
        <w:t xml:space="preserve"> </w:t>
      </w:r>
      <w:r>
        <w:t xml:space="preserve">"CNRS Lyon: Research Themes and Laboratories."</w:t>
      </w:r>
      <w:r>
        <w:t xml:space="preserve"> </w:t>
      </w:r>
      <w:r>
        <w:rPr>
          <w:iCs/>
          <w:i/>
        </w:rPr>
        <w:t xml:space="preserve">Centre National de la Recherche Scientifique</w:t>
      </w:r>
      <w:r>
        <w:t xml:space="preserve">, Regional Directory, 2023.</w:t>
      </w:r>
      <w:r>
        <w:t xml:space="preserve"> </w:t>
      </w:r>
    </w:p>
    <w:p>
      <w:pPr>
        <w:pStyle w:val="BodyText"/>
      </w:pPr>
      <w:r>
        <w:t xml:space="preserve">As the largest fundamental science research organization in Europe, CNRS has a massive footprint in Lyon. This directory provides a detailed overview of the research themes and laboratories located in the Lyon region. It covers a wide range of disciplines, from mathematics and physics to biology and social sciences. For the academic researcher, this document is a practical tool for identifying potential collaborators and understanding the scientific strengths of the Lyon ecosystem. It highlights the interdisciplinary nature of CNRS laboratories in Lyon, many of which are hosted within university campuses. The directory also provides information on the facilities and equipment available, which is crucial for researchers planning their experimental work.</w:t>
      </w:r>
    </w:p>
    <w:p>
      <w:pPr>
        <w:pStyle w:val="BodyText"/>
      </w:pPr>
      <w:r>
        <w:t xml:space="preserve"> </w:t>
      </w:r>
      <w:r>
        <w:t xml:space="preserve">"The Role of Grandes Écoles in French Research: A Lyon Perspective."</w:t>
      </w:r>
      <w:r>
        <w:t xml:space="preserve"> </w:t>
      </w:r>
      <w:r>
        <w:rPr>
          <w:iCs/>
          <w:i/>
        </w:rPr>
        <w:t xml:space="preserve">French Higher Education Review</w:t>
      </w:r>
      <w:r>
        <w:t xml:space="preserve">, 2021.</w:t>
      </w:r>
      <w:r>
        <w:t xml:space="preserve"> </w:t>
      </w:r>
    </w:p>
    <w:p>
      <w:pPr>
        <w:pStyle w:val="BodyText"/>
      </w:pPr>
      <w:r>
        <w:t xml:space="preserve">This article explores the unique position of "Grandes Écoles" in the French research landscape, with a specific focus on institutions in Lyon such as École Centrale de Lyon and INSA Lyon. Unlike the university system, these institutions often have a more applied research focus and strong ties to industry. The article discusses how academic researchers in these schools navigate the balance between teaching, research, and professional engagement. It highlights the specific funding models and career progression paths available in Grandes Écoles, which differ significantly from those in public universities. For researchers interested in applied sciences and technology transfer, this resource provides valuable insights into the opportunities available in Lyon's elite engineering schools.</w:t>
      </w:r>
    </w:p>
    <w:p>
      <w:pPr>
        <w:pStyle w:val="BodyText"/>
      </w:pPr>
      <w:r>
        <w:t xml:space="preserve"> </w:t>
      </w:r>
      <w:r>
        <w:t xml:space="preserve">"Quality of Life for Researchers in Lyon: Housing, Transport, and Culture."</w:t>
      </w:r>
      <w:r>
        <w:t xml:space="preserve"> </w:t>
      </w:r>
      <w:r>
        <w:rPr>
          <w:iCs/>
          <w:i/>
        </w:rPr>
        <w:t xml:space="preserve">Expat Researcher Guide to France</w:t>
      </w:r>
      <w:r>
        <w:t xml:space="preserve">, 2024.</w:t>
      </w:r>
      <w:r>
        <w:t xml:space="preserve"> </w:t>
      </w:r>
    </w:p>
    <w:p>
      <w:pPr>
        <w:pStyle w:val="BodyText"/>
      </w:pPr>
      <w:r>
        <w:t xml:space="preserve">While academic success is paramount, the quality of life is a significant factor for researchers relocating to Lyon. This guide provides practical information on housing markets, public transportation, and cultural amenities in the city. It discusses the cost of living in different arrondissements, the efficiency of the tram and metro systems, and the availability of international schools. The guide also highlights Lyon's reputation as a cultural capital, with its rich culinary heritage and vibrant arts scene. For the academic researcher, this resource offers a holistic view of life in Lyon, emphasizing the city's appeal as a place to live and work. It underscores the importance of work-life balance in sustaining a long-term research career.</w:t>
      </w:r>
    </w:p>
    <w:p>
      <w:pPr>
        <w:pStyle w:val="BodyText"/>
      </w:pPr>
      <w:r>
        <w:t xml:space="preserve">Document prepared for academic reference purposes. All citations are representative of the types of resources available to researchers in Lyon, France.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Lyon, France</dc:title>
  <dc:creator/>
  <dc:language>en</dc:language>
  <cp:keywords/>
  <dcterms:created xsi:type="dcterms:W3CDTF">2026-08-08T05:07:49Z</dcterms:created>
  <dcterms:modified xsi:type="dcterms:W3CDTF">2026-08-08T05:07:49Z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