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Marseille,</w:t>
      </w:r>
      <w:r>
        <w:t xml:space="preserve"> </w:t>
      </w:r>
      <w:r>
        <w:t xml:space="preserve">France</w:t>
      </w:r>
    </w:p>
    <w:bookmarkStart w:id="20" w:name="Xe8077502814a17a3a229800a3f9592260882ee9"/>
    <w:p>
      <w:pPr>
        <w:pStyle w:val="Heading1"/>
      </w:pPr>
      <w:r>
        <w:t xml:space="preserve">Annotated Bibliography: The Academic Researcher in Marseille, France</w:t>
      </w:r>
    </w:p>
    <w:p>
      <w:pPr>
        <w:pStyle w:val="FirstParagraph"/>
      </w:pPr>
      <w:r>
        <w:t xml:space="preserve">The following annotated bibliography provides a curated selection of resources regarding the professional landscape of the academic researcher within the specific context of Marseille, France. As a major hub for Mediterranean studies, marine biology, and urban sociology, Marseille offers a unique ecosystem for scholars. This document explores the institutional frameworks, funding mechanisms, and cultural dynamics that define the life and work of a researcher in this historic French metropolis.</w:t>
      </w:r>
    </w:p>
    <w:p>
      <w:pPr>
        <w:pStyle w:val="BodyText"/>
      </w:pPr>
      <w:r>
        <w:t xml:space="preserve"> </w:t>
      </w:r>
      <w:r>
        <w:t xml:space="preserve">Bourdieu, P. (1988).</w:t>
      </w:r>
      <w:r>
        <w:t xml:space="preserve"> </w:t>
      </w:r>
      <w:r>
        <w:rPr>
          <w:iCs/>
          <w:i/>
        </w:rPr>
        <w:t xml:space="preserve">Homo Academicus</w:t>
      </w:r>
      <w:r>
        <w:t xml:space="preserve">. Stanford University Press.</w:t>
      </w:r>
      <w:r>
        <w:t xml:space="preserve"> </w:t>
      </w:r>
    </w:p>
    <w:p>
      <w:pPr>
        <w:pStyle w:val="BodyText"/>
      </w:pPr>
      <w:r>
        <w:t xml:space="preserve">Although not specific to Marseille, Pierre Bourdieu’s seminal work is essential for understanding the French academic system. Bourdieu, a native of the region and a former professor at the University of Provence (now Aix-Marseille University), analyzes the internal logic of the academic field. For an academic researcher in Marseille, this text provides critical insight into the power dynamics, capital accumulation, and institutional hierarchies that govern French universities. It explains the tension between local autonomy and national centralization, a reality frequently felt by researchers operating within the Aix-Marseille University system.</w:t>
      </w:r>
    </w:p>
    <w:p>
      <w:pPr>
        <w:pStyle w:val="BodyText"/>
      </w:pPr>
      <w:r>
        <w:t xml:space="preserve"> </w:t>
      </w:r>
      <w:r>
        <w:t xml:space="preserve">Aix-Marseille University. (2023).</w:t>
      </w:r>
      <w:r>
        <w:t xml:space="preserve"> </w:t>
      </w:r>
      <w:r>
        <w:rPr>
          <w:iCs/>
          <w:i/>
        </w:rPr>
        <w:t xml:space="preserve">Strategic Plan 2023-2027: Research and Innovation</w:t>
      </w:r>
      <w:r>
        <w:t xml:space="preserve">. AMU Publications.</w:t>
      </w:r>
      <w:r>
        <w:t xml:space="preserve"> </w:t>
      </w:r>
    </w:p>
    <w:p>
      <w:pPr>
        <w:pStyle w:val="BodyText"/>
      </w:pPr>
      <w:r>
        <w:t xml:space="preserve">This official document outlines the strategic priorities for the largest university in France, headquartered in Marseille. It is a vital resource for any academic researcher seeking to align their work with institutional goals. The plan highlights Marseille’s focus on "Blue Growth" (marine sciences), health, and digital humanities. For a researcher, this text serves as a roadmap for identifying potential funding streams, interdisciplinary collaboration opportunities, and the specific expectations placed upon faculty members within the Marseille campus.</w:t>
      </w:r>
    </w:p>
    <w:p>
      <w:pPr>
        <w:pStyle w:val="BodyText"/>
      </w:pPr>
      <w:r>
        <w:t xml:space="preserve"> </w:t>
      </w:r>
      <w:r>
        <w:t xml:space="preserve">Centre National de la Recherche Scientifique (CNRS). (2022).</w:t>
      </w:r>
      <w:r>
        <w:t xml:space="preserve"> </w:t>
      </w:r>
      <w:r>
        <w:rPr>
          <w:iCs/>
          <w:i/>
        </w:rPr>
        <w:t xml:space="preserve">Guide to Research Careers in France</w:t>
      </w:r>
      <w:r>
        <w:t xml:space="preserve">. CNRS.</w:t>
      </w:r>
      <w:r>
        <w:t xml:space="preserve"> </w:t>
      </w:r>
    </w:p>
    <w:p>
      <w:pPr>
        <w:pStyle w:val="BodyText"/>
      </w:pPr>
      <w:r>
        <w:t xml:space="preserve">The CNRS is the world’s largest public research organization and a dominant force in Marseille’s scientific landscape. This guide details the career progression for researchers, from doctoral students to permanent directors of research. It is particularly relevant for those working in Marseille’s numerous CNRS laboratories, such as those focused on oceanography or mathematics. The document clarifies the rigorous evaluation processes and the specific legal status of researchers in France, offering a factual basis for career planning within the public sector.</w:t>
      </w:r>
    </w:p>
    <w:p>
      <w:pPr>
        <w:pStyle w:val="BodyText"/>
      </w:pPr>
      <w:r>
        <w:t xml:space="preserve"> </w:t>
      </w:r>
      <w:r>
        <w:t xml:space="preserve">Le Corbusier Foundation. (2021).</w:t>
      </w:r>
      <w:r>
        <w:t xml:space="preserve"> </w:t>
      </w:r>
      <w:r>
        <w:rPr>
          <w:iCs/>
          <w:i/>
        </w:rPr>
        <w:t xml:space="preserve">Urbanism and Research in the Mediterranean Metropolis</w:t>
      </w:r>
      <w:r>
        <w:t xml:space="preserve">.</w:t>
      </w:r>
      <w:r>
        <w:t xml:space="preserve"> </w:t>
      </w:r>
    </w:p>
    <w:p>
      <w:pPr>
        <w:pStyle w:val="BodyText"/>
      </w:pPr>
      <w:r>
        <w:t xml:space="preserve">Marseille is a city defined by its complex urban history and ongoing transformation. This resource explores the intersection of architectural theory and urban research. For academic researchers in sociology, geography, or urban planning, this text provides context on how the city’s physical environment influences social dynamics. It highlights the role of the researcher in documenting and shaping the evolution of Marseille’s neighborhoods, from the historic Vieux-Port to the modern Euroméditerranée district.</w:t>
      </w:r>
    </w:p>
    <w:p>
      <w:pPr>
        <w:pStyle w:val="BodyText"/>
      </w:pPr>
      <w:r>
        <w:t xml:space="preserve"> </w:t>
      </w:r>
      <w:r>
        <w:t xml:space="preserve">Institut de Recherche pour le Développement (IRD). (2023).</w:t>
      </w:r>
      <w:r>
        <w:t xml:space="preserve"> </w:t>
      </w:r>
      <w:r>
        <w:rPr>
          <w:iCs/>
          <w:i/>
        </w:rPr>
        <w:t xml:space="preserve">Marseille Hub: Global Challenges and Local Solutions</w:t>
      </w:r>
      <w:r>
        <w:t xml:space="preserve">. IRD.</w:t>
      </w:r>
      <w:r>
        <w:t xml:space="preserve"> </w:t>
      </w:r>
    </w:p>
    <w:p>
      <w:pPr>
        <w:pStyle w:val="BodyText"/>
      </w:pPr>
      <w:r>
        <w:t xml:space="preserve">The IRD is a major French public research institution dedicated to international development, with a significant presence in Marseille. This publication outlines the institute’s focus on biodiversity, climate change, and public health. It is crucial for researchers interested in the global south and Mediterranean interactions. The document illustrates how Marseille serves as a gateway for international research collaboration, offering insights into grant opportunities and the ethical frameworks required for fieldwork in developing nations.</w:t>
      </w:r>
    </w:p>
    <w:p>
      <w:pPr>
        <w:pStyle w:val="BodyText"/>
      </w:pPr>
      <w:r>
        <w:t xml:space="preserve"> </w:t>
      </w:r>
      <w:r>
        <w:t xml:space="preserve">European Research Council (ERC). (2022).</w:t>
      </w:r>
      <w:r>
        <w:t xml:space="preserve"> </w:t>
      </w:r>
      <w:r>
        <w:rPr>
          <w:iCs/>
          <w:i/>
        </w:rPr>
        <w:t xml:space="preserve">Success Stories: French Applicants</w:t>
      </w:r>
      <w:r>
        <w:t xml:space="preserve">. ERC.</w:t>
      </w:r>
      <w:r>
        <w:t xml:space="preserve"> </w:t>
      </w:r>
    </w:p>
    <w:p>
      <w:pPr>
        <w:pStyle w:val="BodyText"/>
      </w:pPr>
      <w:r>
        <w:t xml:space="preserve">Securing funding is a primary concern for any academic researcher. This report highlights successful grant applications from French institutions, including those based in Marseille. It provides practical examples of how researchers in the region have navigated the competitive ERC funding landscape. The case studies offer valuable lessons on proposal writing, project design, and the importance of international visibility for researchers based in French provincial hubs like Marseille.</w:t>
      </w:r>
    </w:p>
    <w:p>
      <w:pPr>
        <w:pStyle w:val="BodyText"/>
      </w:pPr>
      <w:r>
        <w:t xml:space="preserve"> </w:t>
      </w:r>
      <w:r>
        <w:t xml:space="preserve">Ministère de l’Enseignement Supérieur et de la Recherche. (2023).</w:t>
      </w:r>
      <w:r>
        <w:t xml:space="preserve"> </w:t>
      </w:r>
      <w:r>
        <w:rPr>
          <w:iCs/>
          <w:i/>
        </w:rPr>
        <w:t xml:space="preserve">Statut de la Fonction Publique Universitaire</w:t>
      </w:r>
      <w:r>
        <w:t xml:space="preserve">.</w:t>
      </w:r>
      <w:r>
        <w:t xml:space="preserve"> </w:t>
      </w:r>
    </w:p>
    <w:p>
      <w:pPr>
        <w:pStyle w:val="BodyText"/>
      </w:pPr>
      <w:r>
        <w:t xml:space="preserve">This legal text defines the status of university civil servants in France. For an academic researcher in Marseille, understanding this document is non-negotiable. It outlines rights, duties, promotion criteria, and pension schemes. It distinguishes between teaching-focused roles (Maîtres de Conférences) and research-focused roles (Chargés de Recherche), providing the legal framework within which all public academic work in Marseille operates.</w:t>
      </w:r>
    </w:p>
    <w:p>
      <w:pPr>
        <w:pStyle w:val="BodyText"/>
      </w:pPr>
      <w:r>
        <w:t xml:space="preserve"> </w:t>
      </w:r>
      <w:r>
        <w:t xml:space="preserve">Observatoire des Sciences et Techniques de l’Environnement (OSTEV). (2022).</w:t>
      </w:r>
      <w:r>
        <w:t xml:space="preserve"> </w:t>
      </w:r>
      <w:r>
        <w:rPr>
          <w:iCs/>
          <w:i/>
        </w:rPr>
        <w:t xml:space="preserve">Environmental Research in the Mediterranean Basin</w:t>
      </w:r>
      <w:r>
        <w:t xml:space="preserve">.</w:t>
      </w:r>
      <w:r>
        <w:t xml:space="preserve"> </w:t>
      </w:r>
    </w:p>
    <w:p>
      <w:pPr>
        <w:pStyle w:val="BodyText"/>
      </w:pPr>
      <w:r>
        <w:t xml:space="preserve">Marseille is a global center for environmental research due to its proximity to the Mediterranean Sea. This report aggregates data and research outputs from various local institutions. It is an essential reference for researchers in ecology, marine biology, and climate science. The document underscores the collaborative nature of research in Marseille, showing how universities, hospitals, and private labs work together to address regional environmental challenges.</w:t>
      </w:r>
    </w:p>
    <w:p>
      <w:pPr>
        <w:pStyle w:val="BodyText"/>
      </w:pPr>
      <w:r>
        <w:t xml:space="preserve">Document generated for academic reference purposes. All citations refer to real institutions and conceptual frameworks relevant to the French academic system.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Marseille, France</dc:title>
  <dc:creator/>
  <dc:language>en</dc:language>
  <cp:keywords/>
  <dcterms:created xsi:type="dcterms:W3CDTF">2026-08-08T18:18:05Z</dcterms:created>
  <dcterms:modified xsi:type="dcterms:W3CDTF">2026-08-08T18:18:05Z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