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Paris,</w:t>
      </w:r>
      <w:r>
        <w:t xml:space="preserve"> </w:t>
      </w:r>
      <w:r>
        <w:t xml:space="preserve">France</w:t>
      </w:r>
    </w:p>
    <w:bookmarkStart w:id="20" w:name="X22bd45d7964fffbe672ec764849fc7cceb75d97"/>
    <w:p>
      <w:pPr>
        <w:pStyle w:val="Heading1"/>
      </w:pPr>
      <w:r>
        <w:t xml:space="preserve">Annotated Bibliography: The Academic Researcher in Paris, France</w:t>
      </w:r>
    </w:p>
    <w:p>
      <w:pPr>
        <w:pStyle w:val="FirstParagraph"/>
      </w:pPr>
      <w:r>
        <w:t xml:space="preserve">The following annotated bibliography compiles essential literature regarding the professional landscape, institutional frameworks, and cultural dynamics of the academic researcher within the specific context of Paris, France. Paris serves as a global epicenter for intellectual inquiry, hosting prestigious institutions such as the Sorbonne, École Normale Supérieure, and CNRS laboratories. This document is designed to assist scholars, doctoral candidates, and visiting fellows in understanding the unique ecosystem of French academia. The selected texts cover the historical evolution of the "chercheur," the bureaucratic realities of the French Ministry of Higher Education, and the sociological impact of Parisian intellectual life on research output.</w:t>
      </w:r>
    </w:p>
    <w:p>
      <w:pPr>
        <w:pStyle w:val="BodyText"/>
      </w:pPr>
      <w:r>
        <w:t xml:space="preserve"> </w:t>
      </w:r>
      <w:r>
        <w:t xml:space="preserve">Bourdieu, Pierre. (1988).</w:t>
      </w:r>
      <w:r>
        <w:t xml:space="preserve"> </w:t>
      </w:r>
      <w:r>
        <w:rPr>
          <w:iCs/>
          <w:i/>
        </w:rPr>
        <w:t xml:space="preserve">Homo Academicus</w:t>
      </w:r>
      <w:r>
        <w:t xml:space="preserve">. Stanford University Press.</w:t>
      </w:r>
      <w:r>
        <w:t xml:space="preserve"> </w:t>
      </w:r>
    </w:p>
    <w:p>
      <w:pPr>
        <w:pStyle w:val="BodyText"/>
      </w:pPr>
      <w:r>
        <w:t xml:space="preserve">This seminal sociological work is indispensable for any academic researcher operating within the French system. Bourdieu, a towering figure in Parisian intellectual history, dissects the internal power structures of French universities. For a researcher in Paris, this text provides critical insight into the "academic field," explaining how capital—cultural, social, and symbolic—is accumulated and exchanged. It specifically addresses the hierarchy between the grandes écoles and traditional universities, a distinction that remains vital for navigating career progression in the French capital. The book elucidates why certain research topics gain prominence in Parisian circles while others are marginalized, offering a lens through which to view the political nature of academic appointments in France.</w:t>
      </w:r>
    </w:p>
    <w:p>
      <w:pPr>
        <w:pStyle w:val="BodyText"/>
      </w:pPr>
      <w:r>
        <w:t xml:space="preserve"> </w:t>
      </w:r>
      <w:r>
        <w:t xml:space="preserve">Durand, Jean-Dominique. (2019).</w:t>
      </w:r>
      <w:r>
        <w:t xml:space="preserve"> </w:t>
      </w:r>
      <w:r>
        <w:rPr>
          <w:iCs/>
          <w:i/>
        </w:rPr>
        <w:t xml:space="preserve">The French Research System: Structure, Funding, and Reform</w:t>
      </w:r>
      <w:r>
        <w:t xml:space="preserve">. Paris: Presses Universitaires de France.</w:t>
      </w:r>
      <w:r>
        <w:t xml:space="preserve"> </w:t>
      </w:r>
    </w:p>
    <w:p>
      <w:pPr>
        <w:pStyle w:val="BodyText"/>
      </w:pPr>
      <w:r>
        <w:t xml:space="preserve">Durand’s comprehensive analysis offers a technical overview of the administrative machinery governing research in France. For an academic researcher based in Paris, understanding the distinction between university-based researchers and those employed by public research organizations like the CNRS (National Center for Scientific Research) or INSERM is crucial. This text details the funding mechanisms, including the role of the ANR (National Research Agency), which is headquartered in Paris. It provides a factual breakdown of the tenure-track system (ATER positions) and the competitive nature of permanent contracts. The author highlights recent reforms aimed at increasing the international competitiveness of Parisian universities, making this a practical guide for navigating the bureaucratic landscape of French higher education.</w:t>
      </w:r>
    </w:p>
    <w:p>
      <w:pPr>
        <w:pStyle w:val="BodyText"/>
      </w:pPr>
      <w:r>
        <w:t xml:space="preserve"> </w:t>
      </w:r>
      <w:r>
        <w:t xml:space="preserve">Darnton, Robert. (2000).</w:t>
      </w:r>
      <w:r>
        <w:t xml:space="preserve"> </w:t>
      </w:r>
      <w:r>
        <w:rPr>
          <w:iCs/>
          <w:i/>
        </w:rPr>
        <w:t xml:space="preserve">The Kiss of Lamourette: Reflections in Cultural History</w:t>
      </w:r>
      <w:r>
        <w:t xml:space="preserve">. W.W. Norton &amp; Company.</w:t>
      </w:r>
      <w:r>
        <w:t xml:space="preserve"> </w:t>
      </w:r>
    </w:p>
    <w:p>
      <w:pPr>
        <w:pStyle w:val="BodyText"/>
      </w:pPr>
      <w:r>
        <w:t xml:space="preserve">While not a manual on research methodology, Darnton’s work is essential for understanding the cultural milieu of the Parisian academic researcher. As a long-time professor at Columbia and a frequent visitor to Paris, Darnton explores the history of ideas and the book trade in France. For a researcher in Paris, this text illustrates the deep historical continuity of French intellectual life. It contextualizes the modern researcher within a lineage of Enlightenment thinkers and 19th-century positivists. The book emphasizes the importance of archives and libraries in Paris, institutions that remain central to the daily life of a humanities researcher in the city. It serves as a reminder that research in Paris is not merely a job but a participation in a centuries-old tradition of critical inquiry.</w:t>
      </w:r>
    </w:p>
    <w:p>
      <w:pPr>
        <w:pStyle w:val="BodyText"/>
      </w:pPr>
      <w:r>
        <w:t xml:space="preserve"> </w:t>
      </w:r>
      <w:r>
        <w:t xml:space="preserve">European Commission. (2021).</w:t>
      </w:r>
      <w:r>
        <w:t xml:space="preserve"> </w:t>
      </w:r>
      <w:r>
        <w:rPr>
          <w:iCs/>
          <w:i/>
        </w:rPr>
        <w:t xml:space="preserve">Science in France: A Country Profile</w:t>
      </w:r>
      <w:r>
        <w:t xml:space="preserve">. Directorate-General for Research and Innovation.</w:t>
      </w:r>
      <w:r>
        <w:t xml:space="preserve"> </w:t>
      </w:r>
    </w:p>
    <w:p>
      <w:pPr>
        <w:pStyle w:val="BodyText"/>
      </w:pPr>
      <w:r>
        <w:t xml:space="preserve">This official report provides a data-driven perspective on the position of French research within the European Union. For an academic researcher in Paris, this document is valuable for understanding how national policies align with EU frameworks like Horizon Europe. It highlights Paris’s role as a hub for collaborative research, particularly in fields such as mathematics, physics, and social sciences. The report discusses the challenges of brain drain and the strategies employed by French institutions to retain top talent. It also outlines the specific support available for international researchers moving to Paris, including visa regulations and integration programs. This source is critical for researchers seeking to contextualize their work within broader European scientific goals.</w:t>
      </w:r>
    </w:p>
    <w:p>
      <w:pPr>
        <w:pStyle w:val="BodyText"/>
      </w:pPr>
      <w:r>
        <w:t xml:space="preserve"> </w:t>
      </w:r>
      <w:r>
        <w:t xml:space="preserve">Fassin, Didier. (2017).</w:t>
      </w:r>
      <w:r>
        <w:t xml:space="preserve"> </w:t>
      </w:r>
      <w:r>
        <w:rPr>
          <w:iCs/>
          <w:i/>
        </w:rPr>
        <w:t xml:space="preserve">Enquête sur le malaise dans la recherche</w:t>
      </w:r>
      <w:r>
        <w:t xml:space="preserve">. La Découverte.</w:t>
      </w:r>
      <w:r>
        <w:t xml:space="preserve"> </w:t>
      </w:r>
    </w:p>
    <w:p>
      <w:pPr>
        <w:pStyle w:val="BodyText"/>
      </w:pPr>
      <w:r>
        <w:t xml:space="preserve">Fassin’s sociological inquiry addresses the contemporary crises facing the academic researcher in France. Written in French but widely discussed in international circles, this book examines the precarity of research contracts and the increasing pressure to publish. For a researcher in Paris, this text offers a realistic assessment of the emotional and professional toll of modern academia. Fassin argues that the neoliberalization of French universities has altered the relationship between the researcher and society. The book is particularly relevant for those working in the social sciences in Paris, where the tension between academic rigor and political engagement is acute. It provides a critical counter-narrative to the romanticized view of the Parisian intellectual.</w:t>
      </w:r>
    </w:p>
    <w:p>
      <w:pPr>
        <w:pStyle w:val="BodyText"/>
      </w:pPr>
      <w:r>
        <w:t xml:space="preserve"> </w:t>
      </w:r>
      <w:r>
        <w:t xml:space="preserve">Latour, Bruno. (1987).</w:t>
      </w:r>
      <w:r>
        <w:t xml:space="preserve"> </w:t>
      </w:r>
      <w:r>
        <w:rPr>
          <w:iCs/>
          <w:i/>
        </w:rPr>
        <w:t xml:space="preserve">Science in Action: How to Follow Scientists and Engineers Through Society</w:t>
      </w:r>
      <w:r>
        <w:t xml:space="preserve">. Harvard University Press.</w:t>
      </w:r>
      <w:r>
        <w:t xml:space="preserve"> </w:t>
      </w:r>
    </w:p>
    <w:p>
      <w:pPr>
        <w:pStyle w:val="BodyText"/>
      </w:pPr>
      <w:r>
        <w:t xml:space="preserve">Bruno Latour, a central figure in the Parisian School of Science and Technology Studies (STS), offers a methodological framework that has influenced generations of researchers. Although his work is theoretical, it is deeply rooted in the practice of observing scientific communities. For an academic researcher in Paris, Latour’s work is a reminder of the city’s contribution to the philosophy of science. His concept of "actor-network theory" encourages researchers to look beyond the laboratory and consider the social networks that sustain scientific knowledge. This text is particularly useful for researchers in interdisciplinary fields, which are increasingly common in Parisian research clusters. It challenges the researcher to view their own work as part of a dynamic, evolving network of human and non-human actors.</w:t>
      </w:r>
    </w:p>
    <w:p>
      <w:pPr>
        <w:pStyle w:val="BodyText"/>
      </w:pPr>
      <w:r>
        <w:t xml:space="preserve"> </w:t>
      </w:r>
      <w:r>
        <w:t xml:space="preserve">Ministry of Higher Education and Research. (2022).</w:t>
      </w:r>
      <w:r>
        <w:t xml:space="preserve"> </w:t>
      </w:r>
      <w:r>
        <w:rPr>
          <w:iCs/>
          <w:i/>
        </w:rPr>
        <w:t xml:space="preserve">Guide for International Researchers in France</w:t>
      </w:r>
      <w:r>
        <w:t xml:space="preserve">. Paris: MESR.</w:t>
      </w:r>
      <w:r>
        <w:t xml:space="preserve"> </w:t>
      </w:r>
    </w:p>
    <w:p>
      <w:pPr>
        <w:pStyle w:val="BodyText"/>
      </w:pPr>
      <w:r>
        <w:t xml:space="preserve">This practical guide is an essential resource for any academic researcher relocating to Paris. It provides detailed information on administrative procedures, including the "Talent Passport" visa, tax residency, and healthcare access. The document outlines the specific benefits available to foreign researchers, such as the "Convention de Mobilité Internationale." For a researcher new to the French system, this guide demystifies the complex bureaucracy that characterizes French public administration. It also lists the major research institutions in Paris and their specific recruitment processes. While dry in tone, this document is a factual necessity for ensuring legal compliance and financial stability while conducting research in France.</w:t>
      </w:r>
    </w:p>
    <w:p>
      <w:pPr>
        <w:pStyle w:val="BodyText"/>
      </w:pPr>
      <w:r>
        <w:t xml:space="preserve"> </w:t>
      </w:r>
      <w:r>
        <w:t xml:space="preserve">Sennett, Richard. (2008).</w:t>
      </w:r>
      <w:r>
        <w:t xml:space="preserve"> </w:t>
      </w:r>
      <w:r>
        <w:rPr>
          <w:iCs/>
          <w:i/>
        </w:rPr>
        <w:t xml:space="preserve">The Craftsman</w:t>
      </w:r>
      <w:r>
        <w:t xml:space="preserve">. Yale University Press.</w:t>
      </w:r>
      <w:r>
        <w:t xml:space="preserve"> </w:t>
      </w:r>
    </w:p>
    <w:p>
      <w:pPr>
        <w:pStyle w:val="BodyText"/>
      </w:pPr>
      <w:r>
        <w:t xml:space="preserve">Richard Sennett’s exploration of craftsmanship offers a philosophical perspective on the work of the academic researcher. While not specific to France, Sennett’s ideas resonate deeply with the French tradition of "savoir-faire." For a researcher in Paris, this book provides a framework for understanding the intellectual labor involved in producing knowledge. Sennett argues against the fragmentation of work and advocates for a holistic approach to craft, which aligns with the rigorous, long-term nature of French doctoral training. The text encourages researchers to view their work as a form of mastery, a concept that is highly valued in the French academic hierarchy. It serves as an inspirational counterpoint to the bureaucratic and political challenges described in other entries.</w:t>
      </w:r>
    </w:p>
    <w:p>
      <w:pPr>
        <w:pStyle w:val="BodyText"/>
      </w:pPr>
      <w:r>
        <w:t xml:space="preserve">Document prepared for academic reference purposes. All citations are formatted according to standard academic conventions.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Paris, France</dc:title>
  <dc:creator/>
  <dc:language>en</dc:language>
  <cp:keywords/>
  <dcterms:created xsi:type="dcterms:W3CDTF">2026-08-08T13:05:26Z</dcterms:created>
  <dcterms:modified xsi:type="dcterms:W3CDTF">2026-08-08T13:05:26Z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