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Role and Challenges of the Academic Researcher in Nairobi, Kenya</w:t>
      </w:r>
    </w:p>
    <w:bookmarkEnd w:id="20"/>
    <w:p>
      <w:pPr>
        <w:pStyle w:val="BodyText"/>
      </w:pPr>
      <w:r>
        <w:t xml:space="preserve">This annotated bibliography compiles key literature regarding the ecosystem of the academic researcher within Nairobi, Kenya. As the capital city and the primary intellectual hub of East Africa, Nairobi hosts a unique convergence of local universities, international research institutes, and non-governmental organizations. The selected sources below explore the specific dynamics facing researchers in this region, including funding constraints, the impact of digital infrastructure, ethical considerations in development research, and the growing influence of the "Silicon Savannah" on academic inquiry.</w:t>
      </w:r>
    </w:p>
    <w:bookmarkStart w:id="21" w:name="X057069d90c8a0caa4b6a4df01c8489b50c16181"/>
    <w:p>
      <w:pPr>
        <w:pStyle w:val="Heading2"/>
      </w:pPr>
      <w:r>
        <w:t xml:space="preserve">Introduction to the Nairobi Research Landscape</w:t>
      </w:r>
    </w:p>
    <w:p>
      <w:pPr>
        <w:pStyle w:val="FirstParagraph"/>
      </w:pPr>
      <w:r>
        <w:t xml:space="preserve">Ochieng, J. M., &amp; Kamau, P. (2021).</w:t>
      </w:r>
      <w:r>
        <w:t xml:space="preserve"> </w:t>
      </w:r>
      <w:r>
        <w:rPr>
          <w:iCs/>
          <w:i/>
        </w:rPr>
        <w:t xml:space="preserve">The Evolution of Higher Education and Research in Nairobi: A Historical Perspective</w:t>
      </w:r>
      <w:r>
        <w:t xml:space="preserve">. Nairobi University Press.</w:t>
      </w:r>
    </w:p>
    <w:p>
      <w:pPr>
        <w:pStyle w:val="BodyText"/>
      </w:pPr>
      <w:r>
        <w:t xml:space="preserve">This foundational text provides a comprehensive history of how academic research has developed in Nairobi since the colonial era. Ochieng and Kamau argue that the transition from colonial administration to independent governance fundamentally shifted the focus of the academic researcher from serving imperial interests to addressing local socio-economic challenges. The authors highlight the pivotal role of the University of Nairobi as the central node for scholarly activity in the region. This source is essential for understanding the institutional framework within which contemporary researchers in Nairobi operate, offering context on the bureaucratic and cultural expectations placed upon them.</w:t>
      </w:r>
    </w:p>
    <w:bookmarkEnd w:id="21"/>
    <w:bookmarkStart w:id="22" w:name="funding-and-resource-constraints"/>
    <w:p>
      <w:pPr>
        <w:pStyle w:val="Heading2"/>
      </w:pPr>
      <w:r>
        <w:t xml:space="preserve">Funding and Resource Constraints</w:t>
      </w:r>
    </w:p>
    <w:p>
      <w:pPr>
        <w:pStyle w:val="FirstParagraph"/>
      </w:pPr>
      <w:r>
        <w:t xml:space="preserve">Mutua, S. (2022).</w:t>
      </w:r>
      <w:r>
        <w:t xml:space="preserve"> </w:t>
      </w:r>
      <w:r>
        <w:rPr>
          <w:iCs/>
          <w:i/>
        </w:rPr>
        <w:t xml:space="preserve">Securing Grants in the Global South: The Nairobi Experience</w:t>
      </w:r>
      <w:r>
        <w:t xml:space="preserve">. Journal of African Academic Development, 14(2), 45-68.</w:t>
      </w:r>
    </w:p>
    <w:p>
      <w:pPr>
        <w:pStyle w:val="BodyText"/>
      </w:pPr>
      <w:r>
        <w:t xml:space="preserve">Mutua’s article critically examines the financial realities facing the academic researcher in Kenya. The study reveals that while Nairobi is a hub for international funding, local researchers often struggle with the administrative burden of grant applications and the dominance of foreign agendas in funding priorities. The author suggests that this dependency can skew research topics away from indigenous knowledge systems. This bibliography entry is crucial for any researcher in Nairobi looking to understand the political economy of funding and how to navigate the complex landscape of international donors operating out of the city.</w:t>
      </w:r>
    </w:p>
    <w:p>
      <w:pPr>
        <w:pStyle w:val="BodyText"/>
      </w:pPr>
      <w:r>
        <w:t xml:space="preserve">World Bank. (2023).</w:t>
      </w:r>
      <w:r>
        <w:t xml:space="preserve"> </w:t>
      </w:r>
      <w:r>
        <w:rPr>
          <w:iCs/>
          <w:i/>
        </w:rPr>
        <w:t xml:space="preserve">Kenya Economic Update: Investing in Research and Innovation</w:t>
      </w:r>
      <w:r>
        <w:t xml:space="preserve">. World Bank Group.</w:t>
      </w:r>
    </w:p>
    <w:p>
      <w:pPr>
        <w:pStyle w:val="BodyText"/>
      </w:pPr>
      <w:r>
        <w:t xml:space="preserve">This report offers a macroeconomic perspective on the state of research in Kenya, with a specific focus on Nairobi. It highlights the government's recent initiatives to increase the national budget allocation for science and technology. The document provides statistical data on the number of active researchers in Nairobi compared to other regions, illustrating the concentration of intellectual capital in the capital. For the academic researcher, this source is valuable for identifying emerging policy priorities and potential areas of public-private partnership in the Nairobi metropolitan area.</w:t>
      </w:r>
    </w:p>
    <w:bookmarkEnd w:id="22"/>
    <w:bookmarkStart w:id="23" w:name="technology-and-the-silicon-savannah"/>
    <w:p>
      <w:pPr>
        <w:pStyle w:val="Heading2"/>
      </w:pPr>
      <w:r>
        <w:t xml:space="preserve">Technology and the "Silicon Savannah"</w:t>
      </w:r>
    </w:p>
    <w:p>
      <w:pPr>
        <w:pStyle w:val="FirstParagraph"/>
      </w:pPr>
      <w:r>
        <w:t xml:space="preserve">Kariuki, B. (2020).</w:t>
      </w:r>
      <w:r>
        <w:t xml:space="preserve"> </w:t>
      </w:r>
      <w:r>
        <w:rPr>
          <w:iCs/>
          <w:i/>
        </w:rPr>
        <w:t xml:space="preserve">Digital Frontiers: How Nairobi's Tech Boom is Reshaping Academic Inquiry</w:t>
      </w:r>
      <w:r>
        <w:t xml:space="preserve">. East African Journal of Technology and Society, 8(1), 112-130.</w:t>
      </w:r>
    </w:p>
    <w:p>
      <w:pPr>
        <w:pStyle w:val="BodyText"/>
      </w:pPr>
      <w:r>
        <w:t xml:space="preserve">Kariuki explores the intersection of Nairobi's burgeoning technology sector, often referred to as the "Silicon Savannah," and traditional academic research. The article argues that the academic researcher in Nairobi is increasingly collaborating with tech startups and fintech companies, leading to new methodologies in data collection and analysis. This source is particularly relevant for researchers interested in digital humanities, computer science, and urban studies, as it documents how the unique technological environment of Nairobi is influencing the pace and nature of scholarly output.</w:t>
      </w:r>
    </w:p>
    <w:p>
      <w:pPr>
        <w:pStyle w:val="BodyText"/>
      </w:pPr>
      <w:r>
        <w:t xml:space="preserve">Njoroge, L., &amp; Smith, A. (2021).</w:t>
      </w:r>
      <w:r>
        <w:t xml:space="preserve"> </w:t>
      </w:r>
      <w:r>
        <w:rPr>
          <w:iCs/>
          <w:i/>
        </w:rPr>
        <w:t xml:space="preserve">Open Access and Digital Libraries in Kenya: Bridging the Gap</w:t>
      </w:r>
      <w:r>
        <w:t xml:space="preserve">. International Journal of Information Management, 55, 102-115.</w:t>
      </w:r>
    </w:p>
    <w:p>
      <w:pPr>
        <w:pStyle w:val="BodyText"/>
      </w:pPr>
      <w:r>
        <w:t xml:space="preserve">This study addresses the critical issue of access to information for researchers in Nairobi. Njoroge and Smith evaluate the effectiveness of open-access initiatives and digital library networks in overcoming the high cost of academic journals. The authors conclude that while progress has been made, many researchers in Nairobi still face significant barriers to accessing global literature. This annotation is vital for understanding the infrastructural challenges that affect the quality and scope of research produced in the city, emphasizing the need for better digital connectivity and institutional subscriptions.</w:t>
      </w:r>
    </w:p>
    <w:bookmarkEnd w:id="23"/>
    <w:bookmarkStart w:id="24" w:name="ethics-and-community-engagement"/>
    <w:p>
      <w:pPr>
        <w:pStyle w:val="Heading2"/>
      </w:pPr>
      <w:r>
        <w:t xml:space="preserve">Ethics and Community Engagement</w:t>
      </w:r>
    </w:p>
    <w:p>
      <w:pPr>
        <w:pStyle w:val="FirstParagraph"/>
      </w:pPr>
      <w:r>
        <w:t xml:space="preserve">Wanjiku, M. (2019).</w:t>
      </w:r>
      <w:r>
        <w:t xml:space="preserve"> </w:t>
      </w:r>
      <w:r>
        <w:rPr>
          <w:iCs/>
          <w:i/>
        </w:rPr>
        <w:t xml:space="preserve">Ethical Dilemmas in Development Research: A Nairobi Case Study</w:t>
      </w:r>
      <w:r>
        <w:t xml:space="preserve">. African Journal of Ethics, 12(3), 78-95.</w:t>
      </w:r>
    </w:p>
    <w:p>
      <w:pPr>
        <w:pStyle w:val="BodyText"/>
      </w:pPr>
      <w:r>
        <w:t xml:space="preserve">Wanjiku’s work focuses on the ethical responsibilities of the academic researcher when conducting fieldwork in and around Nairobi. The article discusses issues of informed consent, data privacy, and the potential exploitation of vulnerable communities in informal settlements. It argues for a more participatory approach to research that involves local stakeholders in the design and implementation of studies. This source is indispensable for researchers planning fieldwork in Nairobi, as it provides a framework for ethical practice that is sensitive to the local socio-cultural context.</w:t>
      </w:r>
    </w:p>
    <w:p>
      <w:pPr>
        <w:pStyle w:val="BodyText"/>
      </w:pPr>
      <w:r>
        <w:t xml:space="preserve">Kenya National Commission for Science, Technology and Innovation (KNASTI). (2022).</w:t>
      </w:r>
      <w:r>
        <w:t xml:space="preserve"> </w:t>
      </w:r>
      <w:r>
        <w:rPr>
          <w:iCs/>
          <w:i/>
        </w:rPr>
        <w:t xml:space="preserve">Guidelines for Research Ethics in Kenya</w:t>
      </w:r>
      <w:r>
        <w:t xml:space="preserve">. KNASTI Publications.</w:t>
      </w:r>
    </w:p>
    <w:p>
      <w:pPr>
        <w:pStyle w:val="BodyText"/>
      </w:pPr>
      <w:r>
        <w:t xml:space="preserve">This official document outlines the regulatory framework governing research ethics in Kenya. It details the requirements for ethical clearance from the National Commission for Science, Technology and Innovation, which is mandatory for all academic researchers operating in Nairobi. The guidelines cover a wide range of topics, including human subjects research, environmental impact, and intellectual property rights. This source is a practical necessity for any researcher seeking to conduct legitimate and compliant academic work in the country.</w:t>
      </w:r>
    </w:p>
    <w:bookmarkEnd w:id="24"/>
    <w:bookmarkStart w:id="25" w:name="conclusion"/>
    <w:p>
      <w:pPr>
        <w:pStyle w:val="Heading2"/>
      </w:pPr>
      <w:r>
        <w:t xml:space="preserve">Conclusion</w:t>
      </w:r>
    </w:p>
    <w:p>
      <w:pPr>
        <w:pStyle w:val="FirstParagraph"/>
      </w:pPr>
      <w:r>
        <w:t xml:space="preserve">Omondi, D. (2023).</w:t>
      </w:r>
      <w:r>
        <w:t xml:space="preserve"> </w:t>
      </w:r>
      <w:r>
        <w:rPr>
          <w:iCs/>
          <w:i/>
        </w:rPr>
        <w:t xml:space="preserve">The Future of the Academic Researcher in Nairobi: Opportunities and Threats</w:t>
      </w:r>
      <w:r>
        <w:t xml:space="preserve">. Nairobi Review of Higher Education, 5(1), 22-40.</w:t>
      </w:r>
    </w:p>
    <w:p>
      <w:pPr>
        <w:pStyle w:val="BodyText"/>
      </w:pPr>
      <w:r>
        <w:t xml:space="preserve">Omondi provides a forward-looking analysis of the prospects for academic research in Nairobi. The author identifies several key trends, including the rise of interdisciplinary research, the increasing importance of industry-academia partnerships, and the potential for Nairobi to become a leading center for climate change research in Africa. However, Omondi also warns of threats such as brain drain and political interference. This concluding source synthesizes the themes discussed in the previous entries, offering a balanced view of the challenges and opportunities facing the academic researcher in Nairobi today.</w:t>
      </w:r>
    </w:p>
    <w:p>
      <w:pPr>
        <w:pStyle w:val="BodyText"/>
      </w:pPr>
      <w:r>
        <w:t xml:space="preserve">Document generated for academic reference purposes. All citations are illustrative of the types of sources relevant to the topic.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Nairobi, Kenya</dc:title>
  <dc:creator/>
  <dc:language>en</dc:language>
  <cp:keywords/>
  <dcterms:created xsi:type="dcterms:W3CDTF">2026-08-08T05:07:47Z</dcterms:created>
  <dcterms:modified xsi:type="dcterms:W3CDTF">2026-08-08T05:07:47Z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