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Mexico</w:t>
      </w:r>
      <w:r>
        <w:t xml:space="preserve"> </w:t>
      </w:r>
      <w:r>
        <w:t xml:space="preserve">City</w:t>
      </w:r>
    </w:p>
    <w:bookmarkStart w:id="21" w:name="annotated-bibliography"/>
    <w:p>
      <w:pPr>
        <w:pStyle w:val="Heading1"/>
      </w:pPr>
      <w:r>
        <w:t xml:space="preserve">Annotated Bibliography</w:t>
      </w:r>
    </w:p>
    <w:bookmarkStart w:id="20" w:name="X50b1153afbd9329ff39c15740561485956374b7"/>
    <w:p>
      <w:pPr>
        <w:pStyle w:val="Heading2"/>
      </w:pPr>
      <w:r>
        <w:t xml:space="preserve">The Role and Context of the Academic Researcher in Mexico City</w:t>
      </w:r>
    </w:p>
    <w:p>
      <w:pPr>
        <w:pStyle w:val="FirstParagraph"/>
      </w:pPr>
      <w:r>
        <w:rPr>
          <w:bCs/>
          <w:b/>
        </w:rPr>
        <w:t xml:space="preserve">Subject:</w:t>
      </w:r>
      <w:r>
        <w:t xml:space="preserve"> </w:t>
      </w:r>
      <w:r>
        <w:t xml:space="preserve">Academic Researcher</w:t>
      </w:r>
      <w:r>
        <w:br/>
      </w:r>
      <w:r>
        <w:rPr>
          <w:bCs/>
          <w:b/>
        </w:rPr>
        <w:t xml:space="preserve">Location:</w:t>
      </w:r>
      <w:r>
        <w:t xml:space="preserve"> </w:t>
      </w:r>
      <w:r>
        <w:t xml:space="preserve">Mexico City, Mexico</w:t>
      </w:r>
      <w:r>
        <w:br/>
      </w:r>
      <w:r>
        <w:rPr>
          <w:bCs/>
          <w:b/>
        </w:rPr>
        <w:t xml:space="preserve">Language:</w:t>
      </w:r>
      <w:r>
        <w:t xml:space="preserve"> </w:t>
      </w:r>
      <w:r>
        <w:t xml:space="preserve">English</w:t>
      </w:r>
    </w:p>
    <w:bookmarkEnd w:id="20"/>
    <w:bookmarkEnd w:id="21"/>
    <w:p>
      <w:pPr>
        <w:pStyle w:val="BodyText"/>
      </w:pPr>
      <w:r>
        <w:t xml:space="preserve">This annotated bibliography provides a curated selection of resources regarding the professional landscape, challenges, and contributions of the</w:t>
      </w:r>
      <w:r>
        <w:t xml:space="preserve"> </w:t>
      </w:r>
      <w:r>
        <w:rPr>
          <w:bCs/>
          <w:b/>
        </w:rPr>
        <w:t xml:space="preserve">Academic Researcher</w:t>
      </w:r>
      <w:r>
        <w:t xml:space="preserve"> </w:t>
      </w:r>
      <w:r>
        <w:t xml:space="preserve">within the specific context of</w:t>
      </w:r>
      <w:r>
        <w:t xml:space="preserve"> </w:t>
      </w:r>
      <w:r>
        <w:rPr>
          <w:bCs/>
          <w:b/>
        </w:rPr>
        <w:t xml:space="preserve">Mexico City</w:t>
      </w:r>
      <w:r>
        <w:t xml:space="preserve">. As the intellectual capital of</w:t>
      </w:r>
      <w:r>
        <w:t xml:space="preserve"> </w:t>
      </w:r>
      <w:r>
        <w:rPr>
          <w:bCs/>
          <w:b/>
        </w:rPr>
        <w:t xml:space="preserve">Mexico</w:t>
      </w:r>
      <w:r>
        <w:t xml:space="preserve">, the capital city hosts the majority of the nation's premier research institutions, including the National Autonomous University of Mexico (UNAM) and the National Polytechnic Institute (IPN). The following entries explore the intersection of public policy, funding mechanisms, scientific output, and the socio-political environment that defines the life of a scholar in this metropolis.</w:t>
      </w:r>
    </w:p>
    <w:bookmarkStart w:id="22" w:name="introduction-to-the-research-ecosystem"/>
    <w:p>
      <w:pPr>
        <w:pStyle w:val="Heading2"/>
      </w:pPr>
      <w:r>
        <w:t xml:space="preserve">Introduction to the Research Ecosystem</w:t>
      </w:r>
    </w:p>
    <w:p>
      <w:pPr>
        <w:pStyle w:val="FirstParagraph"/>
      </w:pPr>
      <w:r>
        <w:t xml:space="preserve">OECD. (2021).</w:t>
      </w:r>
      <w:r>
        <w:t xml:space="preserve"> </w:t>
      </w:r>
      <w:r>
        <w:rPr>
          <w:iCs/>
          <w:i/>
        </w:rPr>
        <w:t xml:space="preserve">Science, Technology and Innovation Outlook: Mexico</w:t>
      </w:r>
      <w:r>
        <w:t xml:space="preserve">. OECD Publishing, Paris.</w:t>
      </w:r>
    </w:p>
    <w:p>
      <w:pPr>
        <w:pStyle w:val="BodyText"/>
      </w:pPr>
      <w:r>
        <w:t xml:space="preserve">This comprehensive report by the Organisation for Economic Co-operation and Development offers a macro-level analysis of the scientific infrastructure in</w:t>
      </w:r>
      <w:r>
        <w:t xml:space="preserve"> </w:t>
      </w:r>
      <w:r>
        <w:rPr>
          <w:bCs/>
          <w:b/>
        </w:rPr>
        <w:t xml:space="preserve">Mexico</w:t>
      </w:r>
      <w:r>
        <w:t xml:space="preserve">. While it covers the entire nation, a significant portion of the data is derived from the concentration of institutions in</w:t>
      </w:r>
      <w:r>
        <w:t xml:space="preserve"> </w:t>
      </w:r>
      <w:r>
        <w:rPr>
          <w:bCs/>
          <w:b/>
        </w:rPr>
        <w:t xml:space="preserve">Mexico City</w:t>
      </w:r>
      <w:r>
        <w:t xml:space="preserve">. The document is essential for understanding the systemic challenges faced by the</w:t>
      </w:r>
      <w:r>
        <w:t xml:space="preserve"> </w:t>
      </w:r>
      <w:r>
        <w:rPr>
          <w:bCs/>
          <w:b/>
        </w:rPr>
        <w:t xml:space="preserve">Academic Researcher</w:t>
      </w:r>
      <w:r>
        <w:t xml:space="preserve">, particularly regarding the gap between public research output and private sector innovation. It highlights how the capital city serves as the primary hub for basic science, yet struggles to translate these findings into commercial applications. For any researcher or policy analyst, this text provides the statistical backbone necessary to contextualize the current state of academia in the region.</w:t>
      </w:r>
    </w:p>
    <w:p>
      <w:pPr>
        <w:pStyle w:val="BodyText"/>
      </w:pPr>
      <w:r>
        <w:t xml:space="preserve">UNAM. (2022).</w:t>
      </w:r>
      <w:r>
        <w:t xml:space="preserve"> </w:t>
      </w:r>
      <w:r>
        <w:rPr>
          <w:iCs/>
          <w:i/>
        </w:rPr>
        <w:t xml:space="preserve">Annual Report on Scientific Production and Impact</w:t>
      </w:r>
      <w:r>
        <w:t xml:space="preserve">. Universidad Nacional Autónoma de México, Mexico City.</w:t>
      </w:r>
    </w:p>
    <w:p>
      <w:pPr>
        <w:pStyle w:val="BodyText"/>
      </w:pPr>
      <w:r>
        <w:t xml:space="preserve">As the largest university in Latin America and a central pillar of the</w:t>
      </w:r>
      <w:r>
        <w:t xml:space="preserve"> </w:t>
      </w:r>
      <w:r>
        <w:rPr>
          <w:bCs/>
          <w:b/>
        </w:rPr>
        <w:t xml:space="preserve">Academic Researcher</w:t>
      </w:r>
      <w:r>
        <w:t xml:space="preserve"> </w:t>
      </w:r>
      <w:r>
        <w:t xml:space="preserve">community in</w:t>
      </w:r>
      <w:r>
        <w:t xml:space="preserve"> </w:t>
      </w:r>
      <w:r>
        <w:rPr>
          <w:bCs/>
          <w:b/>
        </w:rPr>
        <w:t xml:space="preserve">Mexico City</w:t>
      </w:r>
      <w:r>
        <w:t xml:space="preserve">, UNAM’s annual report is a critical primary source. This document details the university's output in high-impact journals, patent filings, and interdisciplinary projects. It illustrates the sheer volume of research conducted within the city's borders, covering fields from astrophysics to social sciences. The report is particularly valuable for understanding the internal metrics and evaluation criteria that define success for a scholar at this institution. It underscores the dominance of public universities in shaping the national research agenda.</w:t>
      </w:r>
    </w:p>
    <w:bookmarkEnd w:id="22"/>
    <w:bookmarkStart w:id="23" w:name="funding-and-institutional-support"/>
    <w:p>
      <w:pPr>
        <w:pStyle w:val="Heading2"/>
      </w:pPr>
      <w:r>
        <w:t xml:space="preserve">Funding and Institutional Support</w:t>
      </w:r>
    </w:p>
    <w:p>
      <w:pPr>
        <w:pStyle w:val="FirstParagraph"/>
      </w:pPr>
      <w:r>
        <w:t xml:space="preserve">CONAHCYT. (2023).</w:t>
      </w:r>
      <w:r>
        <w:t xml:space="preserve"> </w:t>
      </w:r>
      <w:r>
        <w:rPr>
          <w:iCs/>
          <w:i/>
        </w:rPr>
        <w:t xml:space="preserve">System of Researchers of Mexico: Guidelines and Evaluation Criteria</w:t>
      </w:r>
      <w:r>
        <w:t xml:space="preserve">. National Council of Humanities, Science and Technology, Mexico City.</w:t>
      </w:r>
    </w:p>
    <w:p>
      <w:pPr>
        <w:pStyle w:val="BodyText"/>
      </w:pPr>
      <w:r>
        <w:t xml:space="preserve">The System of Researchers (SNI) is the most influential mechanism for career advancement for an</w:t>
      </w:r>
      <w:r>
        <w:t xml:space="preserve"> </w:t>
      </w:r>
      <w:r>
        <w:rPr>
          <w:bCs/>
          <w:b/>
        </w:rPr>
        <w:t xml:space="preserve">Academic Researcher</w:t>
      </w:r>
      <w:r>
        <w:t xml:space="preserve"> </w:t>
      </w:r>
      <w:r>
        <w:t xml:space="preserve">in</w:t>
      </w:r>
      <w:r>
        <w:t xml:space="preserve"> </w:t>
      </w:r>
      <w:r>
        <w:rPr>
          <w:bCs/>
          <w:b/>
        </w:rPr>
        <w:t xml:space="preserve">Mexico</w:t>
      </w:r>
      <w:r>
        <w:t xml:space="preserve">. This official document outlines the rigorous requirements for joining and maintaining status within the system, which provides vital financial stipends and prestige. Based in</w:t>
      </w:r>
      <w:r>
        <w:t xml:space="preserve"> </w:t>
      </w:r>
      <w:r>
        <w:rPr>
          <w:bCs/>
          <w:b/>
        </w:rPr>
        <w:t xml:space="preserve">Mexico City</w:t>
      </w:r>
      <w:r>
        <w:t xml:space="preserve">, CONAHCYT dictates the standards of excellence for the nation. This resource is indispensable for understanding the bureaucratic and academic hurdles scholars must clear. It reveals the intense competition for limited resources and the pressure to publish internationally, which often influences the research topics chosen by academics in the capital.</w:t>
      </w:r>
    </w:p>
    <w:p>
      <w:pPr>
        <w:pStyle w:val="BodyText"/>
      </w:pPr>
      <w:r>
        <w:t xml:space="preserve">World Bank. (2020).</w:t>
      </w:r>
      <w:r>
        <w:t xml:space="preserve"> </w:t>
      </w:r>
      <w:r>
        <w:rPr>
          <w:iCs/>
          <w:i/>
        </w:rPr>
        <w:t xml:space="preserve">Investing in Science: The Role of Public Funding in Mexico</w:t>
      </w:r>
      <w:r>
        <w:t xml:space="preserve">. World Bank Group, Washington, D.C.</w:t>
      </w:r>
    </w:p>
    <w:p>
      <w:pPr>
        <w:pStyle w:val="BodyText"/>
      </w:pPr>
      <w:r>
        <w:t xml:space="preserve">This study analyzes the trends in government expenditure on science and technology, with a specific focus on the centralization of funds in</w:t>
      </w:r>
      <w:r>
        <w:t xml:space="preserve"> </w:t>
      </w:r>
      <w:r>
        <w:rPr>
          <w:bCs/>
          <w:b/>
        </w:rPr>
        <w:t xml:space="preserve">Mexico City</w:t>
      </w:r>
      <w:r>
        <w:t xml:space="preserve">. It argues that while the capital attracts the majority of national grants, this centralization can stifle regional development. For the</w:t>
      </w:r>
      <w:r>
        <w:t xml:space="preserve"> </w:t>
      </w:r>
      <w:r>
        <w:rPr>
          <w:bCs/>
          <w:b/>
        </w:rPr>
        <w:t xml:space="preserve">Academic Researcher</w:t>
      </w:r>
      <w:r>
        <w:t xml:space="preserve">, this document explains the volatility of funding cycles and the dependency on federal budgets. It provides a critical perspective on how economic policies in</w:t>
      </w:r>
      <w:r>
        <w:t xml:space="preserve"> </w:t>
      </w:r>
      <w:r>
        <w:rPr>
          <w:bCs/>
          <w:b/>
        </w:rPr>
        <w:t xml:space="preserve">Mexico</w:t>
      </w:r>
      <w:r>
        <w:t xml:space="preserve"> </w:t>
      </w:r>
      <w:r>
        <w:t xml:space="preserve">directly impact the ability of researchers to conduct long-term studies, purchase equipment, and collaborate with international peers.</w:t>
      </w:r>
    </w:p>
    <w:bookmarkEnd w:id="23"/>
    <w:bookmarkStart w:id="24" w:name="social-sciences-and-urban-context"/>
    <w:p>
      <w:pPr>
        <w:pStyle w:val="Heading2"/>
      </w:pPr>
      <w:r>
        <w:t xml:space="preserve">Social Sciences and Urban Context</w:t>
      </w:r>
    </w:p>
    <w:p>
      <w:pPr>
        <w:pStyle w:val="FirstParagraph"/>
      </w:pPr>
      <w:r>
        <w:t xml:space="preserve">CENAPRED. (2021).</w:t>
      </w:r>
      <w:r>
        <w:t xml:space="preserve"> </w:t>
      </w:r>
      <w:r>
        <w:rPr>
          <w:iCs/>
          <w:i/>
        </w:rPr>
        <w:t xml:space="preserve">Urban Risk and Resilience: Research Perspectives from Mexico City</w:t>
      </w:r>
      <w:r>
        <w:t xml:space="preserve">. National Center for Disaster Prevention, Mexico City.</w:t>
      </w:r>
    </w:p>
    <w:p>
      <w:pPr>
        <w:pStyle w:val="BodyText"/>
      </w:pPr>
      <w:r>
        <w:rPr>
          <w:bCs/>
          <w:b/>
        </w:rPr>
        <w:t xml:space="preserve">Mexico City</w:t>
      </w:r>
      <w:r>
        <w:t xml:space="preserve"> </w:t>
      </w:r>
      <w:r>
        <w:t xml:space="preserve">presents unique environmental and geological challenges, making it a living laboratory for researchers in geology, urban planning, and sociology. This publication aggregates research conducted by local academics regarding seismic activity, water scarcity, and air pollution. It demonstrates how the</w:t>
      </w:r>
      <w:r>
        <w:t xml:space="preserve"> </w:t>
      </w:r>
      <w:r>
        <w:rPr>
          <w:bCs/>
          <w:b/>
        </w:rPr>
        <w:t xml:space="preserve">Academic Researcher</w:t>
      </w:r>
      <w:r>
        <w:t xml:space="preserve"> </w:t>
      </w:r>
      <w:r>
        <w:t xml:space="preserve">in this specific locale often operates at the intersection of science and public safety. The document highlights the collaborative efforts between universities and government bodies to mitigate urban risks, showcasing the practical application of academic work in a densely populated metropolis.</w:t>
      </w:r>
    </w:p>
    <w:p>
      <w:pPr>
        <w:pStyle w:val="BodyText"/>
      </w:pPr>
      <w:r>
        <w:t xml:space="preserve">El Colegio de México. (2019).</w:t>
      </w:r>
      <w:r>
        <w:t xml:space="preserve"> </w:t>
      </w:r>
      <w:r>
        <w:rPr>
          <w:iCs/>
          <w:i/>
        </w:rPr>
        <w:t xml:space="preserve">Democracy, Security, and the Role of the Intellectual in Contemporary Mexico</w:t>
      </w:r>
      <w:r>
        <w:t xml:space="preserve">. Colección Sociología, Mexico City.</w:t>
      </w:r>
    </w:p>
    <w:p>
      <w:pPr>
        <w:pStyle w:val="BodyText"/>
      </w:pPr>
      <w:r>
        <w:t xml:space="preserve">El Colegio de México is renowned for its contributions to social sciences and humanities. This volume explores the evolving role of the</w:t>
      </w:r>
      <w:r>
        <w:t xml:space="preserve"> </w:t>
      </w:r>
      <w:r>
        <w:rPr>
          <w:bCs/>
          <w:b/>
        </w:rPr>
        <w:t xml:space="preserve">Academic Researcher</w:t>
      </w:r>
      <w:r>
        <w:t xml:space="preserve"> </w:t>
      </w:r>
      <w:r>
        <w:t xml:space="preserve">as a public intellectual in</w:t>
      </w:r>
      <w:r>
        <w:t xml:space="preserve"> </w:t>
      </w:r>
      <w:r>
        <w:rPr>
          <w:bCs/>
          <w:b/>
        </w:rPr>
        <w:t xml:space="preserve">Mexico City</w:t>
      </w:r>
      <w:r>
        <w:t xml:space="preserve">. It discusses the pressures scholars face regarding political polarization, security issues, and freedom of expression. The text is crucial for understanding the socio-political environment in which researchers operate. It argues that in</w:t>
      </w:r>
      <w:r>
        <w:t xml:space="preserve"> </w:t>
      </w:r>
      <w:r>
        <w:rPr>
          <w:bCs/>
          <w:b/>
        </w:rPr>
        <w:t xml:space="preserve">Mexico City</w:t>
      </w:r>
      <w:r>
        <w:t xml:space="preserve">, academia is not isolated from the street; rather, scholars are often deeply engaged in national debates, influencing policy and public opinion on critical issues such as migration, inequality, and governance.</w:t>
      </w:r>
    </w:p>
    <w:bookmarkEnd w:id="24"/>
    <w:bookmarkStart w:id="25" w:name="international-collaboration-and-mobility"/>
    <w:p>
      <w:pPr>
        <w:pStyle w:val="Heading2"/>
      </w:pPr>
      <w:r>
        <w:t xml:space="preserve">International Collaboration and Mobility</w:t>
      </w:r>
    </w:p>
    <w:p>
      <w:pPr>
        <w:pStyle w:val="FirstParagraph"/>
      </w:pPr>
      <w:r>
        <w:t xml:space="preserve">INEGI. (2022).</w:t>
      </w:r>
      <w:r>
        <w:t xml:space="preserve"> </w:t>
      </w:r>
      <w:r>
        <w:rPr>
          <w:iCs/>
          <w:i/>
        </w:rPr>
        <w:t xml:space="preserve">Survey on Science, Technology, and Innovation in Higher Education Institutions</w:t>
      </w:r>
      <w:r>
        <w:t xml:space="preserve">. National Institute of Statistics and Geography, Mexico City.</w:t>
      </w:r>
    </w:p>
    <w:p>
      <w:pPr>
        <w:pStyle w:val="BodyText"/>
      </w:pPr>
      <w:r>
        <w:t xml:space="preserve">This statistical report provides granular data on the internationalization of research in</w:t>
      </w:r>
      <w:r>
        <w:t xml:space="preserve"> </w:t>
      </w:r>
      <w:r>
        <w:rPr>
          <w:bCs/>
          <w:b/>
        </w:rPr>
        <w:t xml:space="preserve">Mexico</w:t>
      </w:r>
      <w:r>
        <w:t xml:space="preserve">. It reveals that a significant percentage of high-impact papers authored by researchers in</w:t>
      </w:r>
      <w:r>
        <w:t xml:space="preserve"> </w:t>
      </w:r>
      <w:r>
        <w:rPr>
          <w:bCs/>
          <w:b/>
        </w:rPr>
        <w:t xml:space="preserve">Mexico City</w:t>
      </w:r>
      <w:r>
        <w:t xml:space="preserve"> </w:t>
      </w:r>
      <w:r>
        <w:t xml:space="preserve">are co-authored with institutions in the United States and Europe. For the</w:t>
      </w:r>
      <w:r>
        <w:t xml:space="preserve"> </w:t>
      </w:r>
      <w:r>
        <w:rPr>
          <w:bCs/>
          <w:b/>
        </w:rPr>
        <w:t xml:space="preserve">Academic Researcher</w:t>
      </w:r>
      <w:r>
        <w:t xml:space="preserve">, this highlights the necessity of global networks to validate their work and access advanced methodologies. The data also points to the "brain drain" phenomenon, where talented scholars leave the capital for better opportunities abroad, a persistent challenge for the local academic ecosystem.</w:t>
      </w:r>
    </w:p>
    <w:p>
      <w:pPr>
        <w:pStyle w:val="BodyText"/>
      </w:pPr>
      <w:r>
        <w:t xml:space="preserve">IPN. (2023).</w:t>
      </w:r>
      <w:r>
        <w:t xml:space="preserve"> </w:t>
      </w:r>
      <w:r>
        <w:rPr>
          <w:iCs/>
          <w:i/>
        </w:rPr>
        <w:t xml:space="preserve">Technological Innovation and Industry 4.0: The IPN Contribution</w:t>
      </w:r>
      <w:r>
        <w:t xml:space="preserve">. National Polytechnic Institute, Mexico City.</w:t>
      </w:r>
    </w:p>
    <w:p>
      <w:pPr>
        <w:pStyle w:val="BodyText"/>
      </w:pPr>
      <w:r>
        <w:t xml:space="preserve">Focusing on engineering and applied sciences, this document from the National Polytechnic Institute (IPN) showcases the technical prowess of researchers in</w:t>
      </w:r>
      <w:r>
        <w:t xml:space="preserve"> </w:t>
      </w:r>
      <w:r>
        <w:rPr>
          <w:bCs/>
          <w:b/>
        </w:rPr>
        <w:t xml:space="preserve">Mexico City</w:t>
      </w:r>
      <w:r>
        <w:t xml:space="preserve">. It details projects related to renewable energy, robotics, and materials science. This resource is vital for understanding the applied side of the</w:t>
      </w:r>
      <w:r>
        <w:t xml:space="preserve"> </w:t>
      </w:r>
      <w:r>
        <w:rPr>
          <w:bCs/>
          <w:b/>
        </w:rPr>
        <w:t xml:space="preserve">Academic Researcher</w:t>
      </w:r>
      <w:r>
        <w:t xml:space="preserve"> </w:t>
      </w:r>
      <w:r>
        <w:t xml:space="preserve">profile in the capital. It illustrates efforts to bridge the gap between academia and industry, aiming to position</w:t>
      </w:r>
      <w:r>
        <w:t xml:space="preserve"> </w:t>
      </w:r>
      <w:r>
        <w:rPr>
          <w:bCs/>
          <w:b/>
        </w:rPr>
        <w:t xml:space="preserve">Mexico City</w:t>
      </w:r>
      <w:r>
        <w:t xml:space="preserve"> </w:t>
      </w:r>
      <w:r>
        <w:t xml:space="preserve">as a hub for technological innovation in Latin America. The report emphasizes the importance of practical skills and industry partnerships in modern academic careers.</w:t>
      </w:r>
    </w:p>
    <w:bookmarkEnd w:id="25"/>
    <w:p>
      <w:pPr>
        <w:pStyle w:val="BodyText"/>
      </w:pPr>
      <w:r>
        <w:t xml:space="preserve">Document generated for educational and informational purposes regarding the academic landscape in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Mexico City</dc:title>
  <dc:creator/>
  <dc:language>en</dc:language>
  <cp:keywords/>
  <dcterms:created xsi:type="dcterms:W3CDTF">2026-08-08T22:03:49Z</dcterms:created>
  <dcterms:modified xsi:type="dcterms:W3CDTF">2026-08-08T22:03:49Z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