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Seoul,</w:t>
      </w:r>
      <w:r>
        <w:t xml:space="preserve"> </w:t>
      </w:r>
      <w:r>
        <w:t xml:space="preserve">South</w:t>
      </w:r>
      <w:r>
        <w:t xml:space="preserve"> </w:t>
      </w:r>
      <w:r>
        <w:t xml:space="preserve">Korea</w:t>
      </w:r>
    </w:p>
    <w:bookmarkStart w:id="20" w:name="X6143c9dc2ef12618f26768f1ab4c453a9e2994c"/>
    <w:p>
      <w:pPr>
        <w:pStyle w:val="Heading1"/>
      </w:pPr>
      <w:r>
        <w:t xml:space="preserve">Annotated Bibliography: The Academic Researcher in Seoul, South Korea</w:t>
      </w:r>
    </w:p>
    <w:p>
      <w:pPr>
        <w:pStyle w:val="FirstParagraph"/>
      </w:pPr>
      <w:r>
        <w:t xml:space="preserve">This document provides a curated selection of scholarly resources examining the professional landscape, cultural dynamics, and institutional frameworks surrounding the academic researcher in Seoul, South Korea. The selected texts address the unique intersection of high-pressure meritocracy, government-funded innovation strategies, and the evolving role of international scholars within the capital's prestigious universities.</w:t>
      </w:r>
    </w:p>
    <w:bookmarkEnd w:id="20"/>
    <w:bookmarkStart w:id="21" w:name="introduction-to-the-research-context"/>
    <w:p>
      <w:pPr>
        <w:pStyle w:val="Heading2"/>
      </w:pPr>
      <w:r>
        <w:t xml:space="preserve">Introduction to the Research Context</w:t>
      </w:r>
    </w:p>
    <w:p>
      <w:pPr>
        <w:pStyle w:val="FirstParagraph"/>
      </w:pPr>
      <w:r>
        <w:t xml:space="preserve">Seoul stands as a global hub for science, technology, engineering, and mathematics (STEM) research, driven by significant government investment and a cultural emphasis on educational achievement. For the academic researcher, operating in Seoul presents a distinct set of challenges and opportunities. The following annotated bibliography explores the structural, social, and economic factors defining this environment. These sources are essential for understanding the "publish or perish" culture, the hierarchy within Korean academia, and the specific experiences of researchers navigating the Seoul metropolitan area.</w:t>
      </w:r>
    </w:p>
    <w:bookmarkEnd w:id="21"/>
    <w:bookmarkStart w:id="30" w:name="selected-bibliography"/>
    <w:p>
      <w:pPr>
        <w:pStyle w:val="Heading2"/>
      </w:pPr>
      <w:r>
        <w:t xml:space="preserve">Selected Bibliography</w:t>
      </w:r>
    </w:p>
    <w:bookmarkStart w:id="22" w:name="the-structure-of-academic-labor"/>
    <w:p>
      <w:pPr>
        <w:pStyle w:val="Heading3"/>
      </w:pPr>
      <w:r>
        <w:t xml:space="preserve">1. The Structure of Academic Labor</w:t>
      </w:r>
    </w:p>
    <w:p>
      <w:pPr>
        <w:pStyle w:val="FirstParagraph"/>
      </w:pPr>
      <w:r>
        <w:t xml:space="preserve">Kim, J., &amp; Lee, S. (2021). "Precarity and Hierarchy: The Changing Status of Academic Researchers in South Korea."</w:t>
      </w:r>
      <w:r>
        <w:t xml:space="preserve"> </w:t>
      </w:r>
      <w:r>
        <w:rPr>
          <w:iCs/>
          <w:i/>
        </w:rPr>
        <w:t xml:space="preserve">Journal of Higher Education Policy and Management</w:t>
      </w:r>
      <w:r>
        <w:t xml:space="preserve">, 43(2), 112-129.</w:t>
      </w:r>
    </w:p>
    <w:p>
      <w:pPr>
        <w:pStyle w:val="BodyText"/>
      </w:pPr>
      <w:r>
        <w:t xml:space="preserve">This article provides a critical analysis of the employment conditions for academic researchers in Seoul's major universities, including Seoul National University and Yonsei University. Kim and Lee argue that while South Korea boasts high research output, the career path for researchers is characterized by extreme precarity. The authors detail the prevalence of short-term contracts and the intense competition for tenure-track positions. For an academic researcher considering a position in Seoul, this text is vital for understanding the job security landscape. It highlights the pressure to produce high-impact publications early in one's career to secure permanent employment, a defining feature of the Korean academic ecosystem.</w:t>
      </w:r>
    </w:p>
    <w:bookmarkEnd w:id="22"/>
    <w:bookmarkStart w:id="23" w:name="government-policy-and-research-funding"/>
    <w:p>
      <w:pPr>
        <w:pStyle w:val="Heading3"/>
      </w:pPr>
      <w:r>
        <w:t xml:space="preserve">2. Government Policy and Research Funding</w:t>
      </w:r>
    </w:p>
    <w:p>
      <w:pPr>
        <w:pStyle w:val="FirstParagraph"/>
      </w:pPr>
      <w:r>
        <w:t xml:space="preserve">Choi, H. (2020). "State-Led Innovation: The Role of the Ministry of Science and ICT in Shaping Seoul's Research Landscape."</w:t>
      </w:r>
      <w:r>
        <w:t xml:space="preserve"> </w:t>
      </w:r>
      <w:r>
        <w:rPr>
          <w:iCs/>
          <w:i/>
        </w:rPr>
        <w:t xml:space="preserve">Science and Public Policy</w:t>
      </w:r>
      <w:r>
        <w:t xml:space="preserve">, 47(5), 654-668.</w:t>
      </w:r>
    </w:p>
    <w:p>
      <w:pPr>
        <w:pStyle w:val="BodyText"/>
      </w:pPr>
      <w:r>
        <w:t xml:space="preserve">Choi examines the top-down approach of the South Korean government in directing academic research priorities. The study focuses on how funding agencies in Seoul allocate resources to specific sectors such as artificial intelligence, semiconductors, and biotechnology. This source is crucial for understanding the external pressures on the academic researcher. It explains that research agendas in Seoul are often aligned with national economic goals rather than purely curiosity-driven inquiry. The article offers insight into how researchers must navigate bureaucratic requirements to secure grants, a necessary skill for survival in the capital's competitive funding environment.</w:t>
      </w:r>
    </w:p>
    <w:bookmarkEnd w:id="23"/>
    <w:bookmarkStart w:id="24" w:name="cultural-dynamics-and-hierarchy"/>
    <w:p>
      <w:pPr>
        <w:pStyle w:val="Heading3"/>
      </w:pPr>
      <w:r>
        <w:t xml:space="preserve">3. Cultural Dynamics and Hierarchy</w:t>
      </w:r>
    </w:p>
    <w:p>
      <w:pPr>
        <w:pStyle w:val="FirstParagraph"/>
      </w:pPr>
      <w:r>
        <w:t xml:space="preserve">Park, M. (2019). "Confucian Legacies in Modern Academia: Power Dynamics in Korean Universities."</w:t>
      </w:r>
      <w:r>
        <w:t xml:space="preserve"> </w:t>
      </w:r>
      <w:r>
        <w:rPr>
          <w:iCs/>
          <w:i/>
        </w:rPr>
        <w:t xml:space="preserve">Asian Journal of Sociology</w:t>
      </w:r>
      <w:r>
        <w:t xml:space="preserve">, 15(3), 201-225.</w:t>
      </w:r>
    </w:p>
    <w:p>
      <w:pPr>
        <w:pStyle w:val="BodyText"/>
      </w:pPr>
      <w:r>
        <w:t xml:space="preserve">This sociological study explores the persistence of Confucian values within the modern academic institutions of Seoul. Park discusses the hierarchical relationship between professors and junior researchers, emphasizing the concept of respect for seniority. For the academic researcher, particularly those from Western backgrounds, this text is an essential guide to the social norms of Seoul's universities. It details how decision-making processes are often centralized and how interpersonal relationships significantly influence career advancement. Understanding these cultural nuances is critical for effective collaboration and professional integration within Seoul's academic community.</w:t>
      </w:r>
    </w:p>
    <w:bookmarkEnd w:id="24"/>
    <w:bookmarkStart w:id="25" w:name="X00429598f2bb182c3eac11d5659c0600ad1860e"/>
    <w:p>
      <w:pPr>
        <w:pStyle w:val="Heading3"/>
      </w:pPr>
      <w:r>
        <w:t xml:space="preserve">4. Internationalization and Foreign Researchers</w:t>
      </w:r>
    </w:p>
    <w:p>
      <w:pPr>
        <w:pStyle w:val="FirstParagraph"/>
      </w:pPr>
      <w:r>
        <w:t xml:space="preserve">Jung, Y., &amp; Smith, A. (2022). "Global Talent in Seoul: Experiences of International Academic Researchers."</w:t>
      </w:r>
      <w:r>
        <w:t xml:space="preserve"> </w:t>
      </w:r>
      <w:r>
        <w:rPr>
          <w:iCs/>
          <w:i/>
        </w:rPr>
        <w:t xml:space="preserve">Higher Education Research &amp; Development</w:t>
      </w:r>
      <w:r>
        <w:t xml:space="preserve">, 41(1), 88-105.</w:t>
      </w:r>
    </w:p>
    <w:p>
      <w:pPr>
        <w:pStyle w:val="BodyText"/>
      </w:pPr>
      <w:r>
        <w:t xml:space="preserve">Jung and Smith present a qualitative study based on interviews with foreign academic researchers working in Seoul. The authors highlight the dual nature of the experience: high levels of professional respect and funding support contrasted with social isolation and language barriers. This source is directly relevant to international scholars planning to relocate to Seoul. It addresses practical issues such as housing in the Gangnam and Seodaemun districts, visa regulations, and the challenges of navigating the Korean language in administrative contexts. The article provides a realistic assessment of the support systems available to non-Korean researchers.</w:t>
      </w:r>
    </w:p>
    <w:bookmarkEnd w:id="25"/>
    <w:bookmarkStart w:id="26" w:name="research-ethics-and-integrity"/>
    <w:p>
      <w:pPr>
        <w:pStyle w:val="Heading3"/>
      </w:pPr>
      <w:r>
        <w:t xml:space="preserve">5. Research Ethics and Integrity</w:t>
      </w:r>
    </w:p>
    <w:p>
      <w:pPr>
        <w:pStyle w:val="FirstParagraph"/>
      </w:pPr>
      <w:r>
        <w:t xml:space="preserve">Lee, K. (2018). "Reforming Research Integrity in South Korea: Lessons from Recent Scandals."</w:t>
      </w:r>
      <w:r>
        <w:t xml:space="preserve"> </w:t>
      </w:r>
      <w:r>
        <w:rPr>
          <w:iCs/>
          <w:i/>
        </w:rPr>
        <w:t xml:space="preserve">Science and Engineering Ethics</w:t>
      </w:r>
      <w:r>
        <w:t xml:space="preserve">, 24(4), 1023-1040.</w:t>
      </w:r>
    </w:p>
    <w:p>
      <w:pPr>
        <w:pStyle w:val="BodyText"/>
      </w:pPr>
      <w:r>
        <w:t xml:space="preserve">This paper reviews the evolution of research ethics policies in South Korea following several high-profile academic misconduct cases. Lee analyzes the implementation of stricter oversight mechanisms within Seoul's research institutions. For the academic researcher, this text underscores the importance of adhering to rigorous ethical standards. It outlines the current regulatory framework governing data management, authorship attribution, and conflict of interest. The article serves as a cautionary guide, emphasizing that the pressure to publish in Seoul must be balanced with strict adherence to ethical protocols to maintain professional credibility.</w:t>
      </w:r>
    </w:p>
    <w:bookmarkEnd w:id="26"/>
    <w:bookmarkStart w:id="27" w:name="Xb957ec5d6b8baa5ce189d90c7fa97a75f80a48a"/>
    <w:p>
      <w:pPr>
        <w:pStyle w:val="Heading3"/>
      </w:pPr>
      <w:r>
        <w:t xml:space="preserve">6. The Role of Industry-Academia Collaboration</w:t>
      </w:r>
    </w:p>
    <w:p>
      <w:pPr>
        <w:pStyle w:val="FirstParagraph"/>
      </w:pPr>
      <w:r>
        <w:t xml:space="preserve">Han, S. (2023). "Synergy and Tension: Industry-Academia Partnerships in Seoul's Tech Sector."</w:t>
      </w:r>
      <w:r>
        <w:t xml:space="preserve"> </w:t>
      </w:r>
      <w:r>
        <w:rPr>
          <w:iCs/>
          <w:i/>
        </w:rPr>
        <w:t xml:space="preserve">Technovation</w:t>
      </w:r>
      <w:r>
        <w:t xml:space="preserve">, 120, 102-115.</w:t>
      </w:r>
    </w:p>
    <w:p>
      <w:pPr>
        <w:pStyle w:val="BodyText"/>
      </w:pPr>
      <w:r>
        <w:t xml:space="preserve">Han investigates the close ties between Seoul's universities and major conglomerates (chaebols) such as Samsung and LG. The study explores how academic researchers collaborate with industry partners on applied research projects. This source is valuable for understanding the commercialization aspect of research in South Korea. It highlights opportunities for researchers to engage in technology transfer and patent development. However, it also discusses the potential conflicts of interest that may arise when academic freedom intersects with corporate interests. This is a key consideration for researchers in Seoul aiming to bridge the gap between theoretical research and practical application.</w:t>
      </w:r>
    </w:p>
    <w:bookmarkEnd w:id="27"/>
    <w:bookmarkStart w:id="28" w:name="work-life-balance-and-mental-health"/>
    <w:p>
      <w:pPr>
        <w:pStyle w:val="Heading3"/>
      </w:pPr>
      <w:r>
        <w:t xml:space="preserve">7. Work-Life Balance and Mental Health</w:t>
      </w:r>
    </w:p>
    <w:p>
      <w:pPr>
        <w:pStyle w:val="FirstParagraph"/>
      </w:pPr>
      <w:r>
        <w:t xml:space="preserve">Kwon, J. (2021). "The Hidden Costs of Excellence: Mental Health Among Academic Researchers in Seoul."</w:t>
      </w:r>
      <w:r>
        <w:t xml:space="preserve"> </w:t>
      </w:r>
      <w:r>
        <w:rPr>
          <w:iCs/>
          <w:i/>
        </w:rPr>
        <w:t xml:space="preserve">Journal of Occupational Health Psychology</w:t>
      </w:r>
      <w:r>
        <w:t xml:space="preserve">, 26(3), 250-265.</w:t>
      </w:r>
    </w:p>
    <w:p>
      <w:pPr>
        <w:pStyle w:val="BodyText"/>
      </w:pPr>
      <w:r>
        <w:t xml:space="preserve">Kwon addresses the psychological toll of the demanding academic environment in Seoul. The study reveals high rates of stress, anxiety, and burnout among researchers due to long working hours and intense competition. This article is crucial for raising awareness about the well-being of the academic researcher. It calls for institutional reforms to promote a healthier work-life balance. For individuals considering a career in Seoul, this text provides a sobering perspective on the personal sacrifices often required to succeed in the city's elite research institutions.</w:t>
      </w:r>
    </w:p>
    <w:bookmarkEnd w:id="28"/>
    <w:bookmarkStart w:id="29" w:name="future-directions-in-korean-academia"/>
    <w:p>
      <w:pPr>
        <w:pStyle w:val="Heading3"/>
      </w:pPr>
      <w:r>
        <w:t xml:space="preserve">8. Future Directions in Korean Academia</w:t>
      </w:r>
    </w:p>
    <w:p>
      <w:pPr>
        <w:pStyle w:val="FirstParagraph"/>
      </w:pPr>
      <w:r>
        <w:t xml:space="preserve">Oh, D. (2024). "Transforming Higher Education in South Korea: Challenges and Opportunities for the Next Decade."</w:t>
      </w:r>
      <w:r>
        <w:t xml:space="preserve"> </w:t>
      </w:r>
      <w:r>
        <w:rPr>
          <w:iCs/>
          <w:i/>
        </w:rPr>
        <w:t xml:space="preserve">Asia Pacific Education Review</w:t>
      </w:r>
      <w:r>
        <w:t xml:space="preserve">, 25(1), 15-30.</w:t>
      </w:r>
    </w:p>
    <w:p>
      <w:pPr>
        <w:pStyle w:val="BodyText"/>
      </w:pPr>
      <w:r>
        <w:t xml:space="preserve">Oh offers a forward-looking analysis of the trends shaping academic research in Seoul. The author discusses the impact of demographic changes, such as declining birth rates, on university funding and enrollment. Additionally, the article explores the push for greater diversity and inclusion within the academic workforce. This source is essential for understanding the long-term prospects for the academic researcher in South Korea. It suggests that while the system faces significant challenges, there are emerging opportunities for those who can adapt to a changing landscape and contribute to global research networks.</w:t>
      </w:r>
    </w:p>
    <w:bookmarkEnd w:id="29"/>
    <w:bookmarkEnd w:id="30"/>
    <w:bookmarkStart w:id="31" w:name="conclusion"/>
    <w:p>
      <w:pPr>
        <w:pStyle w:val="Heading2"/>
      </w:pPr>
      <w:r>
        <w:t xml:space="preserve">Conclusion</w:t>
      </w:r>
    </w:p>
    <w:p>
      <w:pPr>
        <w:pStyle w:val="FirstParagraph"/>
      </w:pPr>
      <w:r>
        <w:t xml:space="preserve">The annotated bibliography above outlines the multifaceted reality of being an academic researcher in Seoul, South Korea. From the intense pressure to publish and the hierarchical social structures to the robust funding opportunities and industry collaborations, the environment is complex and demanding. These resources provide a comprehensive foundation for understanding the professional, cultural, and ethical dimensions of academic life in Seoul. For any researcher engaging with this field, these texts offer indispensable insights into navigating one of the world's most dynamic and competitive academic landscapes.</w:t>
      </w:r>
    </w:p>
    <w:bookmarkEnd w:id="31"/>
    <w:p>
      <w:pPr>
        <w:pStyle w:val="BodyText"/>
      </w:pPr>
      <w:r>
        <w:t xml:space="preserve">© 2023 Academic Research Resources. All rights reserved. Document prepared for informational purposes regarding academic research in Seoul, South Korea.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Seoul, South Korea</dc:title>
  <dc:creator/>
  <dc:language>en</dc:language>
  <cp:keywords/>
  <dcterms:created xsi:type="dcterms:W3CDTF">2026-08-08T01:02:40Z</dcterms:created>
  <dcterms:modified xsi:type="dcterms:W3CDTF">2026-08-08T01:02:40Z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