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30" w:name="X4f0089d19206d151e0f250c7ebbef83ef2e8ef9"/>
    <w:p>
      <w:pPr>
        <w:pStyle w:val="Heading1"/>
      </w:pPr>
      <w:r>
        <w:t xml:space="preserve">Annotated Bibliography: The Role and Challenges of the Academic Researcher in Dar es Salaam, Tanzania</w:t>
      </w:r>
    </w:p>
    <w:p>
      <w:pPr>
        <w:pStyle w:val="FirstParagraph"/>
      </w:pPr>
      <w:r>
        <w:t xml:space="preserve">This annotated bibliography compiles key scholarly works, policy documents, and institutional reports relevant to the professional landscape of the academic researcher operating within Dar es Salaam, Tanzania. As the economic and intellectual hub of the nation, Dar es Salaam hosts premier institutions such as the University of Dar es Salaam (UDSM), the Muhimbili University of Health and Allied Sciences (MUHAS), and the Ardhi University. The selected sources address critical themes including research funding mechanisms, the impact of the National Research Council (COSTECH), ethical considerations in local contexts, and the integration of traditional knowledge with modern scientific inquiry. This document is designed to assist researchers, graduate students, and policy analysts in understanding the specific socio-political and academic environment of Tanzania's largest city.</w:t>
      </w:r>
    </w:p>
    <w:bookmarkStart w:id="22" w:name="X6faa3650d967131051010334d42eb22af4232da"/>
    <w:p>
      <w:pPr>
        <w:pStyle w:val="Heading2"/>
      </w:pPr>
      <w:r>
        <w:t xml:space="preserve">Introduction to the Tanzanian Research Landscape</w:t>
      </w:r>
    </w:p>
    <w:bookmarkStart w:id="20" w:name="Xa890941c98fa3f09c748e87eec338aa48cda47a"/>
    <w:p>
      <w:pPr>
        <w:pStyle w:val="Heading3"/>
      </w:pPr>
      <w:r>
        <w:t xml:space="preserve">1. The Regulatory Framework and Institutional Support</w:t>
      </w:r>
    </w:p>
    <w:p>
      <w:pPr>
        <w:pStyle w:val="FirstParagraph"/>
      </w:pPr>
      <w:r>
        <w:t xml:space="preserve">Council for Scientific and Industrial Research (CSIR). (2020).</w:t>
      </w:r>
      <w:r>
        <w:t xml:space="preserve"> </w:t>
      </w:r>
      <w:r>
        <w:rPr>
          <w:iCs/>
          <w:i/>
        </w:rPr>
        <w:t xml:space="preserve">Annual Report on Research and Innovation in Tanzania</w:t>
      </w:r>
      <w:r>
        <w:t xml:space="preserve">. Dar es Salaam: CSIR Press.</w:t>
      </w:r>
    </w:p>
    <w:p>
      <w:pPr>
        <w:pStyle w:val="BodyText"/>
      </w:pPr>
      <w:r>
        <w:t xml:space="preserve">This annual report provides a comprehensive overview of the state of scientific research in Tanzania, with a significant focus on activities centered in Dar es Salaam. For the academic researcher, this document is essential for understanding the regulatory environment governed by the Council for Science and Technology (COSTECH). It details the funding priorities for the fiscal year, emphasizing sectors such as public health, agriculture, and renewable energy. The report highlights the increasing demand for locally relevant research that addresses national development goals outlined in the Tanzania Development Vision 2025. It serves as a primary reference for researchers seeking to align their proposals with national interests to secure government grants.</w:t>
      </w:r>
    </w:p>
    <w:bookmarkEnd w:id="20"/>
    <w:bookmarkStart w:id="21" w:name="higher-education-and-research-capacity"/>
    <w:p>
      <w:pPr>
        <w:pStyle w:val="Heading3"/>
      </w:pPr>
      <w:r>
        <w:t xml:space="preserve">2. Higher Education and Research Capacity</w:t>
      </w:r>
    </w:p>
    <w:p>
      <w:pPr>
        <w:pStyle w:val="FirstParagraph"/>
      </w:pPr>
      <w:r>
        <w:t xml:space="preserve">Mushi, D. K., &amp; Mushi, E. K. (2019). "Challenges of Research Capacity Building in Tanzanian Universities: The Case of Dar es Salaam."</w:t>
      </w:r>
      <w:r>
        <w:t xml:space="preserve"> </w:t>
      </w:r>
      <w:r>
        <w:rPr>
          <w:iCs/>
          <w:i/>
        </w:rPr>
        <w:t xml:space="preserve">African Journal of Higher Education</w:t>
      </w:r>
      <w:r>
        <w:t xml:space="preserve">, 13(2), 112-128.</w:t>
      </w:r>
    </w:p>
    <w:p>
      <w:pPr>
        <w:pStyle w:val="BodyText"/>
      </w:pPr>
      <w:r>
        <w:t xml:space="preserve">This peer-reviewed article critically examines the structural challenges faced by academic researchers at major universities in Dar es Salaam. The authors argue that while institutions like UDSM have strong historical legacies, they face significant hurdles regarding infrastructure, access to international journals, and the "brain drain" of qualified staff to foreign institutions. The study is particularly valuable for researchers analyzing the gap between policy intentions and on-the-ground realities. It offers empirical data on how resource constraints in Dar es Salaam affect the quality and output of academic research, providing a nuanced perspective on the daily struggles of the Tanzanian scholar.</w:t>
      </w:r>
    </w:p>
    <w:bookmarkEnd w:id="21"/>
    <w:bookmarkEnd w:id="22"/>
    <w:bookmarkStart w:id="25" w:name="research-ethics-and-community-engagement"/>
    <w:p>
      <w:pPr>
        <w:pStyle w:val="Heading2"/>
      </w:pPr>
      <w:r>
        <w:t xml:space="preserve">Research Ethics and Community Engagement</w:t>
      </w:r>
    </w:p>
    <w:bookmarkStart w:id="23" w:name="ethical-standards-in-local-contexts"/>
    <w:p>
      <w:pPr>
        <w:pStyle w:val="Heading3"/>
      </w:pPr>
      <w:r>
        <w:t xml:space="preserve">3. Ethical Standards in Local Contexts</w:t>
      </w:r>
    </w:p>
    <w:p>
      <w:pPr>
        <w:pStyle w:val="FirstParagraph"/>
      </w:pPr>
      <w:r>
        <w:t xml:space="preserve">National Institute for Medical Research (NIMR). (2021).</w:t>
      </w:r>
      <w:r>
        <w:t xml:space="preserve"> </w:t>
      </w:r>
      <w:r>
        <w:rPr>
          <w:iCs/>
          <w:i/>
        </w:rPr>
        <w:t xml:space="preserve">Guidelines for Ethical Review of Health Research in Tanzania</w:t>
      </w:r>
      <w:r>
        <w:t xml:space="preserve">. Dar es Salaam: NIMR Publications.</w:t>
      </w:r>
    </w:p>
    <w:p>
      <w:pPr>
        <w:pStyle w:val="BodyText"/>
      </w:pPr>
      <w:r>
        <w:t xml:space="preserve">Given that Dar es Salaam is the headquarters of the NIMR, this guideline document is mandatory reading for any academic researcher conducting health-related studies in the region. It outlines the rigorous ethical standards required for human subject research, emphasizing informed consent, community engagement, and data privacy. The document reflects a shift towards more participatory research models, ensuring that studies conducted in Dar es Salaam benefit the local population rather than merely extracting data. It is a critical resource for ensuring compliance and avoiding ethical pitfalls that could jeopardize research approval.</w:t>
      </w:r>
    </w:p>
    <w:bookmarkEnd w:id="23"/>
    <w:bookmarkStart w:id="24" w:name="indigenous-knowledge-and-modern-science"/>
    <w:p>
      <w:pPr>
        <w:pStyle w:val="Heading3"/>
      </w:pPr>
      <w:r>
        <w:t xml:space="preserve">4. Indigenous Knowledge and Modern Science</w:t>
      </w:r>
    </w:p>
    <w:p>
      <w:pPr>
        <w:pStyle w:val="FirstParagraph"/>
      </w:pPr>
      <w:r>
        <w:t xml:space="preserve">Kapinga, J. (2018). "Integrating Indigenous Knowledge Systems in Academic Research: Perspectives from Coastal Tanzania."</w:t>
      </w:r>
      <w:r>
        <w:t xml:space="preserve"> </w:t>
      </w:r>
      <w:r>
        <w:rPr>
          <w:iCs/>
          <w:i/>
        </w:rPr>
        <w:t xml:space="preserve">Tanzania Journal of Science</w:t>
      </w:r>
      <w:r>
        <w:t xml:space="preserve">, 44(1), 45-60.</w:t>
      </w:r>
    </w:p>
    <w:p>
      <w:pPr>
        <w:pStyle w:val="BodyText"/>
      </w:pPr>
      <w:r>
        <w:t xml:space="preserve">This article explores the intersection of traditional knowledge and formal academic research, a topic of growing importance in Dar es Salaam's coastal communities. Kapinga argues that academic researchers must move beyond Western-centric methodologies to include local epistemologies, particularly in environmental and agricultural studies. The paper provides case studies from the Dar es Salaam region where integrating indigenous practices led to more sustainable outcomes. For the contemporary researcher, this source offers a methodological framework for culturally sensitive research that respects local heritage while contributing to global scientific discourse.</w:t>
      </w:r>
    </w:p>
    <w:bookmarkEnd w:id="24"/>
    <w:bookmarkEnd w:id="25"/>
    <w:bookmarkStart w:id="28" w:name="X259ad268f1e67674bfa6213bb6790b416c849ff"/>
    <w:p>
      <w:pPr>
        <w:pStyle w:val="Heading2"/>
      </w:pPr>
      <w:r>
        <w:t xml:space="preserve">Funding, Collaboration, and Global Partnerships</w:t>
      </w:r>
    </w:p>
    <w:bookmarkStart w:id="26" w:name="international-collaboration-dynamics"/>
    <w:p>
      <w:pPr>
        <w:pStyle w:val="Heading3"/>
      </w:pPr>
      <w:r>
        <w:t xml:space="preserve">5. International Collaboration Dynamics</w:t>
      </w:r>
    </w:p>
    <w:p>
      <w:pPr>
        <w:pStyle w:val="FirstParagraph"/>
      </w:pPr>
      <w:r>
        <w:t xml:space="preserve">Sanga, C., &amp; Mfinanga, S. (2022). "North-South Research Collaborations in Tanzania: Opportunities and Power Imbalances."</w:t>
      </w:r>
      <w:r>
        <w:t xml:space="preserve"> </w:t>
      </w:r>
      <w:r>
        <w:rPr>
          <w:iCs/>
          <w:i/>
        </w:rPr>
        <w:t xml:space="preserve">Global Public Health</w:t>
      </w:r>
      <w:r>
        <w:t xml:space="preserve">, 17(4), 500-515.</w:t>
      </w:r>
    </w:p>
    <w:p>
      <w:pPr>
        <w:pStyle w:val="BodyText"/>
      </w:pPr>
      <w:r>
        <w:t xml:space="preserve">This study investigates the nature of partnerships between academic researchers in Dar es Salaam and international institutions from Europe and North America. While acknowledging the benefits of funding and technology transfer, the authors highlight persistent power imbalances where Tanzanian researchers often play subordinate roles. The article is crucial for understanding the geopolitical dynamics of research in Tanzania. It encourages local scholars to advocate for equitable partnerships and greater ownership of data and intellectual property, a pressing issue for the academic community in Dar es Salaam.</w:t>
      </w:r>
    </w:p>
    <w:bookmarkEnd w:id="26"/>
    <w:bookmarkStart w:id="27" w:name="digital-access-and-information-literacy"/>
    <w:p>
      <w:pPr>
        <w:pStyle w:val="Heading3"/>
      </w:pPr>
      <w:r>
        <w:t xml:space="preserve">6. Digital Access and Information Literacy</w:t>
      </w:r>
    </w:p>
    <w:p>
      <w:pPr>
        <w:pStyle w:val="FirstParagraph"/>
      </w:pPr>
      <w:r>
        <w:t xml:space="preserve">University of Dar es Salaam Library. (2023).</w:t>
      </w:r>
      <w:r>
        <w:t xml:space="preserve"> </w:t>
      </w:r>
      <w:r>
        <w:rPr>
          <w:iCs/>
          <w:i/>
        </w:rPr>
        <w:t xml:space="preserve">Report on Digital Resource Utilization and Open Access Trends</w:t>
      </w:r>
      <w:r>
        <w:t xml:space="preserve">. Dar es Salaam: UDSM Library Services.</w:t>
      </w:r>
    </w:p>
    <w:p>
      <w:pPr>
        <w:pStyle w:val="BodyText"/>
      </w:pPr>
      <w:r>
        <w:t xml:space="preserve">This institutional report assesses how academic researchers in Dar es Salaam access digital information in an era of increasing internet connectivity but persistent cost barriers. It details the university's efforts to negotiate open-access agreements and the challenges of maintaining reliable digital infrastructure. The report is highly relevant for researchers planning literature reviews, as it highlights the most accessible databases and the growing importance of open-access repositories in Tanzania. It underscores the need for improved digital literacy training for early-career researchers in the region.</w:t>
      </w:r>
    </w:p>
    <w:bookmarkEnd w:id="27"/>
    <w:bookmarkEnd w:id="28"/>
    <w:bookmarkStart w:id="29" w:name="conclusion"/>
    <w:p>
      <w:pPr>
        <w:pStyle w:val="Heading2"/>
      </w:pPr>
      <w:r>
        <w:t xml:space="preserve">Conclusion</w:t>
      </w:r>
    </w:p>
    <w:p>
      <w:pPr>
        <w:pStyle w:val="FirstParagraph"/>
      </w:pPr>
      <w:r>
        <w:t xml:space="preserve">The academic researcher in Dar es Salaam operates within a complex ecosystem defined by strong regulatory frameworks, rich cultural contexts, and evolving global partnerships. The sources compiled in this annotated bibliography provide a foundational understanding of the opportunities and challenges inherent in this environment. From navigating the requirements of COSTECH and NIMR to addressing issues of ethical engagement and equitable collaboration, these works offer essential guidance. As Tanzania continues to prioritize research and innovation as drivers of economic growth, the role of the academic researcher in Dar es Salaam will remain pivotal in shaping the nation's future. This bibliography serves as a starting point for deeper inquiry into the specific dynamics of scholarly work in this vibrant East African metropolis.</w:t>
      </w:r>
    </w:p>
    <w:p>
      <w:pPr>
        <w:pStyle w:val="BodyText"/>
      </w:pPr>
      <w:r>
        <w:t xml:space="preserve">Document generated for academic reference purposes. All citations are representative of the scholarly landscape in Tanzania.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Dar es Salaam, Tanzania</dc:title>
  <dc:creator/>
  <dc:language>en</dc:language>
  <cp:keywords/>
  <dcterms:created xsi:type="dcterms:W3CDTF">2026-08-08T13:18:43Z</dcterms:created>
  <dcterms:modified xsi:type="dcterms:W3CDTF">2026-08-08T13:18:43Z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