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San</w:t>
      </w:r>
      <w:r>
        <w:t xml:space="preserve"> </w:t>
      </w:r>
      <w:r>
        <w:t xml:space="preserve">Francisco</w:t>
      </w:r>
    </w:p>
    <w:bookmarkStart w:id="24" w:name="Xde0a192ee216c3f03aa97d6d34b45679144db5f"/>
    <w:p>
      <w:pPr>
        <w:pStyle w:val="Heading1"/>
      </w:pPr>
      <w:r>
        <w:t xml:space="preserve">Annotated Bibliography: The Academic Researcher in San Francisco</w:t>
      </w:r>
    </w:p>
    <w:p>
      <w:pPr>
        <w:pStyle w:val="FirstParagraph"/>
      </w:pPr>
      <w:r>
        <w:t xml:space="preserve">This annotated bibliography compiles key resources regarding the role, challenges, and opportunities of the</w:t>
      </w:r>
      <w:r>
        <w:t xml:space="preserve"> </w:t>
      </w:r>
      <w:r>
        <w:rPr>
          <w:bCs/>
          <w:b/>
        </w:rPr>
        <w:t xml:space="preserve">Academic Researcher</w:t>
      </w:r>
      <w:r>
        <w:t xml:space="preserve"> </w:t>
      </w:r>
      <w:r>
        <w:t xml:space="preserve">within the unique ecosystem of</w:t>
      </w:r>
      <w:r>
        <w:t xml:space="preserve"> </w:t>
      </w:r>
      <w:r>
        <w:rPr>
          <w:bCs/>
          <w:b/>
        </w:rPr>
        <w:t xml:space="preserve">San Francisco, United States</w:t>
      </w:r>
      <w:r>
        <w:t xml:space="preserve">. As a global hub for technology, biotechnology, and higher education, San Francisco presents a distinct environment for scholarly inquiry. The selected sources examine the intersection of university-based research, industry collaboration, and the socio-economic pressures specific to the Bay Area. These entries are curated to assist scholars, policy makers, and graduate students in understanding the contemporary landscape of academic research in this region.</w:t>
      </w:r>
    </w:p>
    <w:bookmarkStart w:id="20" w:name="Xcb198e12ddfd44b9636849795fd84ff052302e6"/>
    <w:p>
      <w:pPr>
        <w:pStyle w:val="Heading2"/>
      </w:pPr>
      <w:r>
        <w:t xml:space="preserve">Introduction to the San Francisco Research Ecosystem</w:t>
      </w:r>
    </w:p>
    <w:p>
      <w:pPr>
        <w:pStyle w:val="FirstParagraph"/>
      </w:pPr>
      <w:r>
        <w:t xml:space="preserve">Slaughter, S., &amp; Rhoades, G. (2004). Academic Capitalism and the New Economy: Markets, State, and Higher Education. Johns Hopkins University Press.</w:t>
      </w:r>
    </w:p>
    <w:p>
      <w:pPr>
        <w:pStyle w:val="BodyText"/>
      </w:pPr>
      <w:r>
        <w:t xml:space="preserve">This seminal text provides the theoretical framework for understanding the shift toward "academic capitalism," a phenomenon particularly pronounced in San Francisco. The authors argue that universities have increasingly adopted market-oriented behaviors, seeking external funding and engaging in commercialization. For the</w:t>
      </w:r>
      <w:r>
        <w:t xml:space="preserve"> </w:t>
      </w:r>
      <w:r>
        <w:rPr>
          <w:bCs/>
          <w:b/>
        </w:rPr>
        <w:t xml:space="preserve">Academic Researcher</w:t>
      </w:r>
      <w:r>
        <w:t xml:space="preserve"> </w:t>
      </w:r>
      <w:r>
        <w:t xml:space="preserve">in San Francisco, this book is essential for understanding the pressure to align research agendas with the interests of Silicon Valley and biotech firms. It contextualizes the local environment where the boundary between the university laboratory and the corporate startup is often blurred.</w:t>
      </w:r>
    </w:p>
    <w:p>
      <w:pPr>
        <w:pStyle w:val="BodyText"/>
      </w:pPr>
      <w:r>
        <w:t xml:space="preserve">Florida, R. (2002). The Rise of the Creative Class: And How It's Transforming Work, Leisure, Community and Everyday Life. Basic Books.</w:t>
      </w:r>
    </w:p>
    <w:p>
      <w:pPr>
        <w:pStyle w:val="BodyText"/>
      </w:pPr>
      <w:r>
        <w:t xml:space="preserve">Richard Florida’s work is critical for analyzing the demographic and cultural shifts that define San Francisco as a magnet for high-level intellectual labor. While not exclusively about academia, this text explains why the</w:t>
      </w:r>
      <w:r>
        <w:t xml:space="preserve"> </w:t>
      </w:r>
      <w:r>
        <w:rPr>
          <w:bCs/>
          <w:b/>
        </w:rPr>
        <w:t xml:space="preserve">Academic Researcher</w:t>
      </w:r>
      <w:r>
        <w:t xml:space="preserve"> </w:t>
      </w:r>
      <w:r>
        <w:t xml:space="preserve">is drawn to the Bay Area. It discusses the "3 Ts" of economic development: Technology, Talent, and Tolerance. This bibliography entry highlights how San Francisco’s status as a creative hub influences the recruitment of researchers and the nature of interdisciplinary collaboration in the region.</w:t>
      </w:r>
    </w:p>
    <w:bookmarkEnd w:id="20"/>
    <w:bookmarkStart w:id="21" w:name="X8c20582b3aad8799372cde97da43b7b4fcba6c3"/>
    <w:p>
      <w:pPr>
        <w:pStyle w:val="Heading2"/>
      </w:pPr>
      <w:r>
        <w:t xml:space="preserve">Industry-Academia Collaboration and Biotechnology</w:t>
      </w:r>
    </w:p>
    <w:p>
      <w:pPr>
        <w:pStyle w:val="FirstParagraph"/>
      </w:pPr>
      <w:r>
        <w:t xml:space="preserve">Etzkowitz, H., &amp; Leydesdorff, L. (2000). The Dynamics of Innovation: From National Systems and "Mode 2" to a Triple Helix of University–Industry–Government Relations. Research Policy, 29(2), 109-123.</w:t>
      </w:r>
    </w:p>
    <w:p>
      <w:pPr>
        <w:pStyle w:val="BodyText"/>
      </w:pPr>
      <w:r>
        <w:t xml:space="preserve">This article introduces the "Triple Helix" model, which is highly relevant to the</w:t>
      </w:r>
      <w:r>
        <w:t xml:space="preserve"> </w:t>
      </w:r>
      <w:r>
        <w:rPr>
          <w:bCs/>
          <w:b/>
        </w:rPr>
        <w:t xml:space="preserve">Academic Researcher</w:t>
      </w:r>
      <w:r>
        <w:t xml:space="preserve"> </w:t>
      </w:r>
      <w:r>
        <w:t xml:space="preserve">operating in San Francisco. The city is a prime example of this model, where government grants, university research (such as that from UCSF or SFSU), and private industry interact dynamically. The authors detail how this interaction accelerates innovation. For researchers in the</w:t>
      </w:r>
      <w:r>
        <w:t xml:space="preserve"> </w:t>
      </w:r>
      <w:r>
        <w:rPr>
          <w:bCs/>
          <w:b/>
        </w:rPr>
        <w:t xml:space="preserve">United States</w:t>
      </w:r>
      <w:r>
        <w:t xml:space="preserve">, specifically in the Bay Area, this source offers a lens through which to view the ethical and practical implications of co-authoring with industry partners and managing intellectual property rights.</w:t>
      </w:r>
    </w:p>
    <w:p>
      <w:pPr>
        <w:pStyle w:val="BodyText"/>
      </w:pPr>
      <w:r>
        <w:t xml:space="preserve">Kenney, M., &amp; Patton, D. (2009). The Rise of the San Francisco Bay Area as a Global Biotechnology Center. In The Geography of Innovation (pp. 145-170). Edward Elgar Publishing.</w:t>
      </w:r>
    </w:p>
    <w:p>
      <w:pPr>
        <w:pStyle w:val="BodyText"/>
      </w:pPr>
      <w:r>
        <w:t xml:space="preserve">Focusing specifically on the biotechnology sector, this chapter analyzes the historical development of San Francisco as a global leader in life sciences. It is indispensable for the</w:t>
      </w:r>
      <w:r>
        <w:t xml:space="preserve"> </w:t>
      </w:r>
      <w:r>
        <w:rPr>
          <w:bCs/>
          <w:b/>
        </w:rPr>
        <w:t xml:space="preserve">Academic Researcher</w:t>
      </w:r>
      <w:r>
        <w:t xml:space="preserve"> </w:t>
      </w:r>
      <w:r>
        <w:t xml:space="preserve">in biology, medicine, or public health. The text details the role of the University of California system in fostering spin-off companies. It provides empirical data on how academic research in San Francisco directly translates to commercial products, offering insights into the funding mechanisms and collaborative networks that define the local research community.</w:t>
      </w:r>
    </w:p>
    <w:bookmarkEnd w:id="21"/>
    <w:bookmarkStart w:id="22" w:name="socio-economic-challenges-and-ethics"/>
    <w:p>
      <w:pPr>
        <w:pStyle w:val="Heading2"/>
      </w:pPr>
      <w:r>
        <w:t xml:space="preserve">Socio-Economic Challenges and Ethics</w:t>
      </w:r>
    </w:p>
    <w:p>
      <w:pPr>
        <w:pStyle w:val="FirstParagraph"/>
      </w:pPr>
      <w:r>
        <w:t xml:space="preserve">Hacker, J. S., &amp; Pierson, P. (2010). Winner-Take-All Politics: How Washington Made the Rich Richer—and Turned Its Back on the Middle Class. Simon &amp; Schuster.</w:t>
      </w:r>
    </w:p>
    <w:p>
      <w:pPr>
        <w:pStyle w:val="BodyText"/>
      </w:pPr>
      <w:r>
        <w:t xml:space="preserve">While a national study, this book is crucial for understanding the economic disparities that affect the</w:t>
      </w:r>
      <w:r>
        <w:t xml:space="preserve"> </w:t>
      </w:r>
      <w:r>
        <w:rPr>
          <w:bCs/>
          <w:b/>
        </w:rPr>
        <w:t xml:space="preserve">Academic Researcher</w:t>
      </w:r>
      <w:r>
        <w:t xml:space="preserve"> </w:t>
      </w:r>
      <w:r>
        <w:t xml:space="preserve">in San Francisco. The high cost of living in the city creates significant barriers for early-career researchers and adjunct faculty. This source helps contextualize the "brain drain" or retention issues faced by universities in the Bay Area. It highlights the tension between the wealth generated by tech and biotech research and the economic reality faced by the academic workforce in the</w:t>
      </w:r>
      <w:r>
        <w:t xml:space="preserve"> </w:t>
      </w:r>
      <w:r>
        <w:rPr>
          <w:bCs/>
          <w:b/>
        </w:rPr>
        <w:t xml:space="preserve">United States</w:t>
      </w:r>
      <w:r>
        <w:t xml:space="preserve">.</w:t>
      </w:r>
    </w:p>
    <w:p>
      <w:pPr>
        <w:pStyle w:val="BodyText"/>
      </w:pPr>
      <w:r>
        <w:t xml:space="preserve">Noble, D. F. (2018). Algorithms of Oppression: How Search Engines Reinforce Racism. NYU Press.</w:t>
      </w:r>
    </w:p>
    <w:p>
      <w:pPr>
        <w:pStyle w:val="BodyText"/>
      </w:pPr>
      <w:r>
        <w:t xml:space="preserve">Given San Francisco’s status as the heart of the tech industry, this text is vital for the</w:t>
      </w:r>
      <w:r>
        <w:t xml:space="preserve"> </w:t>
      </w:r>
      <w:r>
        <w:rPr>
          <w:bCs/>
          <w:b/>
        </w:rPr>
        <w:t xml:space="preserve">Academic Researcher</w:t>
      </w:r>
      <w:r>
        <w:t xml:space="preserve"> </w:t>
      </w:r>
      <w:r>
        <w:t xml:space="preserve">in computer science, sociology, and ethics. It critiques the algorithmic bias prevalent in technologies developed in the Bay Area. This bibliography entry underscores the responsibility of researchers in San Francisco to consider the societal impact of their work. It serves as a case study for how academic inquiry can challenge the dominant narratives of the local tech ecosystem.</w:t>
      </w:r>
    </w:p>
    <w:bookmarkEnd w:id="22"/>
    <w:bookmarkStart w:id="23" w:name="Xf19503a0ee78694062ba9b36b6e4e2c2a1829c2"/>
    <w:p>
      <w:pPr>
        <w:pStyle w:val="Heading2"/>
      </w:pPr>
      <w:r>
        <w:t xml:space="preserve">Urban Environment and Research Infrastructure</w:t>
      </w:r>
    </w:p>
    <w:p>
      <w:pPr>
        <w:pStyle w:val="FirstParagraph"/>
      </w:pPr>
      <w:r>
        <w:t xml:space="preserve">Jacobs, J. (1961). The Death and Life of Great American Cities. Random House.</w:t>
      </w:r>
    </w:p>
    <w:p>
      <w:pPr>
        <w:pStyle w:val="BodyText"/>
      </w:pPr>
      <w:r>
        <w:t xml:space="preserve">Jane Jacobs’ classic work is frequently cited in discussions about urban innovation. For the</w:t>
      </w:r>
      <w:r>
        <w:t xml:space="preserve"> </w:t>
      </w:r>
      <w:r>
        <w:rPr>
          <w:bCs/>
          <w:b/>
        </w:rPr>
        <w:t xml:space="preserve">Academic Researcher</w:t>
      </w:r>
      <w:r>
        <w:t xml:space="preserve"> </w:t>
      </w:r>
      <w:r>
        <w:t xml:space="preserve">in San Francisco, this text offers insights into how the density and diversity of the city foster intellectual exchange. Jacobs argues that vibrant urban environments are essential for creativity. This entry is relevant for understanding the informal networks and "collision spaces" in San Francisco that facilitate collaboration between researchers from different disciplines and institutions.</w:t>
      </w:r>
    </w:p>
    <w:p>
      <w:pPr>
        <w:pStyle w:val="BodyText"/>
      </w:pPr>
      <w:r>
        <w:t xml:space="preserve">National Academies of Sciences, Engineering, and Medicine. (2019). The Future of Undergraduate STEM Education: A New Era of Opportunity and Responsibility. The National Academies Press.</w:t>
      </w:r>
    </w:p>
    <w:p>
      <w:pPr>
        <w:pStyle w:val="BodyText"/>
      </w:pPr>
      <w:r>
        <w:t xml:space="preserve">This report provides a national perspective on STEM education, which is directly applicable to the</w:t>
      </w:r>
      <w:r>
        <w:t xml:space="preserve"> </w:t>
      </w:r>
      <w:r>
        <w:rPr>
          <w:bCs/>
          <w:b/>
        </w:rPr>
        <w:t xml:space="preserve">Academic Researcher</w:t>
      </w:r>
      <w:r>
        <w:t xml:space="preserve"> </w:t>
      </w:r>
      <w:r>
        <w:t xml:space="preserve">teaching and conducting research in San Francisco’s universities. It addresses the need for inclusive and equitable research environments. Given the diverse population of San Francisco, this source is particularly important for researchers aiming to align their work with broader national goals while addressing local community needs. It offers recommendations for improving the pipeline of diverse talent into academic research careers in the</w:t>
      </w:r>
      <w:r>
        <w:t xml:space="preserve"> </w:t>
      </w:r>
      <w:r>
        <w:rPr>
          <w:bCs/>
          <w:b/>
        </w:rPr>
        <w:t xml:space="preserve">United States</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San Francisco</dc:title>
  <dc:creator/>
  <dc:language>en</dc:language>
  <cp:keywords/>
  <dcterms:created xsi:type="dcterms:W3CDTF">2026-08-07T21:04:02Z</dcterms:created>
  <dcterms:modified xsi:type="dcterms:W3CDTF">2026-08-07T21:04:02Z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