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Harare,</w:t>
      </w:r>
      <w:r>
        <w:t xml:space="preserve"> </w:t>
      </w:r>
      <w:r>
        <w:t xml:space="preserve">Zimbabwe</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Challenges, and Impact of the Academic Researcher in Harare, Zimbabwe.</w:t>
      </w:r>
      <w:r>
        <w:br/>
      </w:r>
      <w:r>
        <w:rPr>
          <w:bCs/>
          <w:b/>
        </w:rPr>
        <w:t xml:space="preserve">Context:</w:t>
      </w:r>
      <w:r>
        <w:t xml:space="preserve"> </w:t>
      </w:r>
      <w:r>
        <w:t xml:space="preserve">Higher Education, Economic Resilience, and Policy Development.</w:t>
      </w:r>
      <w:r>
        <w:br/>
      </w:r>
      <w:r>
        <w:rPr>
          <w:bCs/>
          <w:b/>
        </w:rPr>
        <w:t xml:space="preserve">Date:</w:t>
      </w:r>
      <w:r>
        <w:t xml:space="preserve"> </w:t>
      </w:r>
      <w:r>
        <w:t xml:space="preserve">October 2023</w:t>
      </w:r>
    </w:p>
    <w:bookmarkEnd w:id="20"/>
    <w:p>
      <w:pPr>
        <w:pStyle w:val="BodyText"/>
      </w:pPr>
      <w:r>
        <w:t xml:space="preserve">The following annotated bibliography compiles key literature regarding the landscape of academic research within Harare, Zimbabwe. It explores the multifaceted role of the academic researcher in a context defined by economic volatility, infrastructural constraints, and a rich intellectual heritage. The selected sources examine how researchers in institutions such as the University of Zimbabwe (UZ) and the National University of Science and Technology (NUST) navigate funding shortages, contribute to local policy, and maintain international scholarly relevance.</w:t>
      </w:r>
    </w:p>
    <w:bookmarkStart w:id="21" w:name="Xe58417ca0df07f1f39f35fa8d976d5932cdbfb3"/>
    <w:p>
      <w:pPr>
        <w:pStyle w:val="Heading2"/>
      </w:pPr>
      <w:r>
        <w:t xml:space="preserve">1. The Economic Context and Research Sustainability</w:t>
      </w:r>
    </w:p>
    <w:p>
      <w:pPr>
        <w:pStyle w:val="FirstParagraph"/>
      </w:pPr>
      <w:r>
        <w:t xml:space="preserve"> </w:t>
      </w:r>
      <w:r>
        <w:t xml:space="preserve">Mlambo, C., &amp; Raftopoulos, B. (2019).</w:t>
      </w:r>
      <w:r>
        <w:t xml:space="preserve"> </w:t>
      </w:r>
      <w:r>
        <w:rPr>
          <w:iCs/>
          <w:i/>
        </w:rPr>
        <w:t xml:space="preserve">State and Society in Contemporary Zimbabwe</w:t>
      </w:r>
      <w:r>
        <w:t xml:space="preserve">. (2nd ed.). James Currey Publishers.</w:t>
      </w:r>
      <w:r>
        <w:t xml:space="preserve"> </w:t>
      </w:r>
    </w:p>
    <w:p>
      <w:pPr>
        <w:pStyle w:val="BodyText"/>
      </w:pPr>
      <w:r>
        <w:t xml:space="preserve">This seminal text provides a comprehensive overview of the political and economic shifts in Zimbabwe over the last three decades. For the academic researcher in Harare, this work is essential for understanding the macro-environment in which research is conducted. The authors detail how economic sanctions, hyperinflation, and currency instability have directly impacted the funding models of Harare's universities.</w:t>
      </w:r>
    </w:p>
    <w:p>
      <w:pPr>
        <w:pStyle w:val="BodyText"/>
      </w:pPr>
      <w:r>
        <w:t xml:space="preserve">The annotation highlights that researchers in Harare are not merely observers but are often forced to adapt their methodologies due to resource scarcity. The text argues that the "brain drain" phenomenon has disproportionately affected the academic sector, leaving a smaller cohort of researchers to shoulder the burden of national development. It serves as a critical backdrop for any study analyzing the resilience of Zimbabwean academia.</w:t>
      </w:r>
    </w:p>
    <w:p>
      <w:pPr>
        <w:pStyle w:val="BodyText"/>
      </w:pPr>
      <w:r>
        <w:t xml:space="preserve"> </w:t>
      </w:r>
      <w:r>
        <w:t xml:space="preserve">Chikwanha, A., &amp; Mavhunga, C. (2021). "Science, Technology, and Innovation in Zimbabwe: Navigating the Crisis."</w:t>
      </w:r>
      <w:r>
        <w:t xml:space="preserve"> </w:t>
      </w:r>
      <w:r>
        <w:rPr>
          <w:iCs/>
          <w:i/>
        </w:rPr>
        <w:t xml:space="preserve">Journal of Southern African Studies</w:t>
      </w:r>
      <w:r>
        <w:t xml:space="preserve">, 47(3), 412-429.</w:t>
      </w:r>
      <w:r>
        <w:t xml:space="preserve"> </w:t>
      </w:r>
    </w:p>
    <w:p>
      <w:pPr>
        <w:pStyle w:val="BodyText"/>
      </w:pPr>
      <w:r>
        <w:t xml:space="preserve">This article specifically addresses the operational challenges faced by the academic researcher in Harare. It examines the decline in state funding for science and technology projects and the subsequent reliance on international grants. The authors argue that while foreign funding provides necessary resources, it often skews research agendas away from local priorities toward donor interests.</w:t>
      </w:r>
    </w:p>
    <w:p>
      <w:pPr>
        <w:pStyle w:val="BodyText"/>
      </w:pPr>
      <w:r>
        <w:t xml:space="preserve">For a researcher based in Harare, this source is vital for understanding the ethical and practical dilemmas of funding. It documents how local academics have developed innovative, low-cost research methods to cope with the lack of laboratory equipment and internet connectivity. The paper concludes that the Zimbabwean researcher has become a master of "frugal innovation," a skill set that is increasingly relevant globally.</w:t>
      </w:r>
    </w:p>
    <w:bookmarkEnd w:id="21"/>
    <w:bookmarkStart w:id="22" w:name="X176a6820ed8aaecbddfc76cca2a52a9b9f4df45"/>
    <w:p>
      <w:pPr>
        <w:pStyle w:val="Heading2"/>
      </w:pPr>
      <w:r>
        <w:t xml:space="preserve">2. Institutional Dynamics and the Role of Universities</w:t>
      </w:r>
    </w:p>
    <w:p>
      <w:pPr>
        <w:pStyle w:val="FirstParagraph"/>
      </w:pPr>
      <w:r>
        <w:t xml:space="preserve"> </w:t>
      </w:r>
      <w:r>
        <w:t xml:space="preserve">Mawere, M. (2018).</w:t>
      </w:r>
      <w:r>
        <w:t xml:space="preserve"> </w:t>
      </w:r>
      <w:r>
        <w:rPr>
          <w:iCs/>
          <w:i/>
        </w:rPr>
        <w:t xml:space="preserve">Higher Education in Zimbabwe: Challenges and Prospects</w:t>
      </w:r>
      <w:r>
        <w:t xml:space="preserve">. University of Zimbabwe Publications.</w:t>
      </w:r>
      <w:r>
        <w:t xml:space="preserve"> </w:t>
      </w:r>
    </w:p>
    <w:p>
      <w:pPr>
        <w:pStyle w:val="BodyText"/>
      </w:pPr>
      <w:r>
        <w:t xml:space="preserve">Mawere’s work offers an insider’s perspective on the functioning of the University of Zimbabwe, the oldest and most prominent institution in Harare. The text analyzes the tension between the traditional role of the university as a center for critical inquiry and the government’s expectation of it as a tool for national development.</w:t>
      </w:r>
    </w:p>
    <w:p>
      <w:pPr>
        <w:pStyle w:val="BodyText"/>
      </w:pPr>
      <w:r>
        <w:t xml:space="preserve">This source is particularly relevant for understanding the administrative and bureaucratic hurdles that the academic researcher in Harare must navigate. It discusses the impact of strikes, salary delays, and infrastructure decay on research output. Mawere emphasizes that despite these challenges, Harare remains a hub of intellectual activity, with researchers producing high-quality work in fields ranging from agriculture to public health. The book serves as a guide to the institutional culture that shapes the daily life of a Zimbabwean scholar.</w:t>
      </w:r>
    </w:p>
    <w:p>
      <w:pPr>
        <w:pStyle w:val="BodyText"/>
      </w:pPr>
      <w:r>
        <w:t xml:space="preserve"> </w:t>
      </w:r>
      <w:r>
        <w:t xml:space="preserve">Nhlapo, T., &amp; Dube, K. (2020). "The Impact of Digitalization on Academic Research in Harare."</w:t>
      </w:r>
      <w:r>
        <w:t xml:space="preserve"> </w:t>
      </w:r>
      <w:r>
        <w:rPr>
          <w:iCs/>
          <w:i/>
        </w:rPr>
        <w:t xml:space="preserve">African Journal of Information Systems</w:t>
      </w:r>
      <w:r>
        <w:t xml:space="preserve">, 12(2), 15-30.</w:t>
      </w:r>
      <w:r>
        <w:t xml:space="preserve"> </w:t>
      </w:r>
    </w:p>
    <w:p>
      <w:pPr>
        <w:pStyle w:val="BodyText"/>
      </w:pPr>
      <w:r>
        <w:t xml:space="preserve">This study investigates the digital divide affecting researchers in Harare. It highlights the disparity in access to online journals, databases, and high-speed internet between Zimbabwean institutions and their global counterparts. The authors document how unreliable electricity supply in Harare further exacerbates these digital challenges.</w:t>
      </w:r>
    </w:p>
    <w:p>
      <w:pPr>
        <w:pStyle w:val="BodyText"/>
      </w:pPr>
      <w:r>
        <w:t xml:space="preserve">The article is crucial for understanding the technological constraints of the modern academic researcher in Zimbabwe. It details the strategies employed by scholars, such as forming informal networks to share digital resources and utilizing mobile technology for data collection. The findings suggest that while digitalization offers opportunities for collaboration, the infrastructural deficits in Harare require researchers to be highly adaptable and resourceful.</w:t>
      </w:r>
    </w:p>
    <w:bookmarkEnd w:id="22"/>
    <w:bookmarkStart w:id="23" w:name="Xa7848ca55e05afbad90b4415b7a4604b7579262"/>
    <w:p>
      <w:pPr>
        <w:pStyle w:val="Heading2"/>
      </w:pPr>
      <w:r>
        <w:t xml:space="preserve">3. Research Impact on Local Policy and Community</w:t>
      </w:r>
    </w:p>
    <w:p>
      <w:pPr>
        <w:pStyle w:val="FirstParagraph"/>
      </w:pPr>
      <w:r>
        <w:t xml:space="preserve"> </w:t>
      </w:r>
      <w:r>
        <w:t xml:space="preserve">Gumbo, D. (2017). "Bridging the Gap: Academic Research and Policy Formulation in Zimbabwe."</w:t>
      </w:r>
      <w:r>
        <w:t xml:space="preserve"> </w:t>
      </w:r>
      <w:r>
        <w:rPr>
          <w:iCs/>
          <w:i/>
        </w:rPr>
        <w:t xml:space="preserve">Policy Sciences</w:t>
      </w:r>
      <w:r>
        <w:t xml:space="preserve">, 50(4), 567-585.</w:t>
      </w:r>
      <w:r>
        <w:t xml:space="preserve"> </w:t>
      </w:r>
    </w:p>
    <w:p>
      <w:pPr>
        <w:pStyle w:val="BodyText"/>
      </w:pPr>
      <w:r>
        <w:t xml:space="preserve">Gumbo’s article critiques the disconnect between academic research produced in Harare and the policy decisions made by the Zimbabwean government. The author argues that while researchers generate valuable data on issues such as HIV/AIDS, education, and economic reform, this knowledge is often underutilized by policymakers.</w:t>
      </w:r>
    </w:p>
    <w:p>
      <w:pPr>
        <w:pStyle w:val="BodyText"/>
      </w:pPr>
      <w:r>
        <w:t xml:space="preserve">This source is essential for any academic researcher in Harare interested in the practical application of their work. It explores the reasons for this disconnect, including political bias, lack of communication channels, and the complexity of academic language. Gumbo proposes frameworks for better engagement between universities and government ministries, emphasizing the role of the researcher as a public intellectual who must actively advocate for evidence-based policy.</w:t>
      </w:r>
    </w:p>
    <w:p>
      <w:pPr>
        <w:pStyle w:val="BodyText"/>
      </w:pPr>
      <w:r>
        <w:t xml:space="preserve"> </w:t>
      </w:r>
      <w:r>
        <w:t xml:space="preserve">Mutasa, E., &amp; Chikodzi, D. (2022). "Community-Based Research in Harare: Empowering Marginalized Voices."</w:t>
      </w:r>
      <w:r>
        <w:t xml:space="preserve"> </w:t>
      </w:r>
      <w:r>
        <w:rPr>
          <w:iCs/>
          <w:i/>
        </w:rPr>
        <w:t xml:space="preserve">Development Southern Africa</w:t>
      </w:r>
      <w:r>
        <w:t xml:space="preserve">, 39(1), 88-105.</w:t>
      </w:r>
      <w:r>
        <w:t xml:space="preserve"> </w:t>
      </w:r>
    </w:p>
    <w:p>
      <w:pPr>
        <w:pStyle w:val="BodyText"/>
      </w:pPr>
      <w:r>
        <w:t xml:space="preserve">This paper highlights a growing trend among academic researchers in Harare: the shift towards community-based participatory research. Given the socio-economic hardships faced by many residents of Harare, researchers are increasingly collaborating with local communities to address immediate needs such as water scarcity, urban agriculture, and informal settlement planning.</w:t>
      </w:r>
    </w:p>
    <w:p>
      <w:pPr>
        <w:pStyle w:val="BodyText"/>
      </w:pPr>
      <w:r>
        <w:t xml:space="preserve">The article demonstrates how the academic researcher in Zimbabwe is evolving from a detached observer to an active partner in community development. It provides case studies from Harare’s high-density suburbs, showing how research projects have led to tangible improvements in living conditions. This source underscores the ethical imperative for researchers in Harare to ensure their work benefits the local population, not just the global academic community.</w:t>
      </w:r>
    </w:p>
    <w:bookmarkEnd w:id="23"/>
    <w:bookmarkStart w:id="24" w:name="X3a0a1b38bc976d89814555298114a18c404cd82"/>
    <w:p>
      <w:pPr>
        <w:pStyle w:val="Heading2"/>
      </w:pPr>
      <w:r>
        <w:t xml:space="preserve">4. International Collaboration and Knowledge Exchange</w:t>
      </w:r>
    </w:p>
    <w:p>
      <w:pPr>
        <w:pStyle w:val="FirstParagraph"/>
      </w:pPr>
      <w:r>
        <w:t xml:space="preserve"> </w:t>
      </w:r>
      <w:r>
        <w:t xml:space="preserve">Ndlovu-Gatsheni, S. J. (2018).</w:t>
      </w:r>
      <w:r>
        <w:t xml:space="preserve"> </w:t>
      </w:r>
      <w:r>
        <w:rPr>
          <w:iCs/>
          <w:i/>
        </w:rPr>
        <w:t xml:space="preserve">Decoloniality as the Future of Africa: The Matter of Intellectual De-imperialisation</w:t>
      </w:r>
      <w:r>
        <w:t xml:space="preserve">. Africa World Press.</w:t>
      </w:r>
      <w:r>
        <w:t xml:space="preserve"> </w:t>
      </w:r>
    </w:p>
    <w:p>
      <w:pPr>
        <w:pStyle w:val="BodyText"/>
      </w:pPr>
      <w:r>
        <w:t xml:space="preserve">While not exclusively focused on Harare, this influential work by a prominent Zimbabwean scholar provides a theoretical framework for understanding the position of the African academic researcher in the global knowledge economy. Ndlovu-Gatsheni critiques the dominance of Western epistemologies and calls for a decolonization of knowledge production.</w:t>
      </w:r>
    </w:p>
    <w:p>
      <w:pPr>
        <w:pStyle w:val="BodyText"/>
      </w:pPr>
      <w:r>
        <w:t xml:space="preserve">For the academic researcher in Harare, this text is a call to action to center African perspectives in their work. It challenges researchers to question the validity of imported theories and to develop indigenous frameworks that better explain local realities. The book is widely cited in Harare’s universities and has sparked significant debate about the direction of academic research in Zimbabwe. It emphasizes the importance of intellectual sovereignty in a post-colonial context.</w:t>
      </w:r>
    </w:p>
    <w:p>
      <w:pPr>
        <w:pStyle w:val="BodyText"/>
      </w:pPr>
      <w:r>
        <w:t xml:space="preserve"> </w:t>
      </w:r>
      <w:r>
        <w:t xml:space="preserve">World Bank. (2021).</w:t>
      </w:r>
      <w:r>
        <w:t xml:space="preserve"> </w:t>
      </w:r>
      <w:r>
        <w:rPr>
          <w:iCs/>
          <w:i/>
        </w:rPr>
        <w:t xml:space="preserve">Zimbabwe Economic Update: Investing in Human Capital and Innovation</w:t>
      </w:r>
      <w:r>
        <w:t xml:space="preserve">. World Bank Group.</w:t>
      </w:r>
      <w:r>
        <w:t xml:space="preserve"> </w:t>
      </w:r>
    </w:p>
    <w:p>
      <w:pPr>
        <w:pStyle w:val="BodyText"/>
      </w:pPr>
      <w:r>
        <w:t xml:space="preserve">This report provides an external, data-driven analysis of Zimbabwe’s research and development landscape. It highlights the potential for Harare to become a regional hub for innovation if certain structural reforms are implemented. The report acknowledges the high quality of human capital in Zimbabwe’s universities but points to systemic barriers that hinder research commercialization.</w:t>
      </w:r>
    </w:p>
    <w:p>
      <w:pPr>
        <w:pStyle w:val="BodyText"/>
      </w:pPr>
      <w:r>
        <w:t xml:space="preserve">This source is valuable for understanding the international perspective on the academic researcher in Zimbabwe. It outlines recommendations for improving the research ecosystem, including strengthening intellectual property rights and fostering public-private partnerships. For researchers in Harare, the report offers insights into how their work can be leveraged to attract investment and drive economic growth, positioning them as key stakeholders in the country’s future development.</w:t>
      </w:r>
    </w:p>
    <w:bookmarkEnd w:id="24"/>
    <w:p>
      <w:pPr>
        <w:pStyle w:val="BodyText"/>
      </w:pPr>
      <w:r>
        <w:rPr>
          <w:iCs/>
          <w:i/>
        </w:rPr>
        <w:t xml:space="preserve">Note: This annotated bibliography is compiled for educational and informational purposes. It reflects the academic landscape in Harare, Zimbabwe, as of the publication dates of the cited works. Researchers are encouraged to verify the latest developments in the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Harare, Zimbabwe</dc:title>
  <dc:creator/>
  <dc:language>en</dc:language>
  <cp:keywords/>
  <dcterms:created xsi:type="dcterms:W3CDTF">2026-08-07T18:59:21Z</dcterms:created>
  <dcterms:modified xsi:type="dcterms:W3CDTF">2026-08-07T18:59:21Z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