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57a64a7a97dd7e9003c19dd07a9c463648f8d27"/>
    <w:p>
      <w:pPr>
        <w:pStyle w:val="Heading2"/>
      </w:pPr>
      <w:r>
        <w:t xml:space="preserve">Professional Accounting Standards and Practices in Alexandria, Egypt</w:t>
      </w:r>
    </w:p>
    <w:p>
      <w:pPr>
        <w:pStyle w:val="FirstParagraph"/>
      </w:pPr>
      <w:r>
        <w:t xml:space="preserve">The following annotated bibliography compiles essential resources regarding the profession of the accountant within the specific economic and regulatory context of Alexandria, Egypt. As the second-largest city in Egypt and a primary commercial hub, Alexandria presents unique challenges and opportunities for financial professionals. This collection covers the Egyptian Accounting Standards (EAS), the regulatory framework of the Egyptian Institute of Public Accountants (EIPA), and the specific economic dynamics of the Alexandria Governorate. These sources are critical for understanding how an accountant must navigate local tax laws, international financial reporting standards (IFRS) adoption, and the distinct business culture of the Mediterranean coast.</w:t>
      </w:r>
    </w:p>
    <w:p>
      <w:pPr>
        <w:pStyle w:val="BodyText"/>
      </w:pPr>
      <w:r>
        <w:t xml:space="preserve"> </w:t>
      </w:r>
      <w:r>
        <w:t xml:space="preserve">Egyptian Institute of Public Accountants (EIPA). (2023).</w:t>
      </w:r>
      <w:r>
        <w:t xml:space="preserve"> </w:t>
      </w:r>
      <w:r>
        <w:rPr>
          <w:iCs/>
          <w:i/>
        </w:rPr>
        <w:t xml:space="preserve">Code of Professional Ethics for Public Accountants in Egypt</w:t>
      </w:r>
      <w:r>
        <w:t xml:space="preserve">. Cairo: EIPA Publications.</w:t>
      </w:r>
      <w:r>
        <w:t xml:space="preserve"> </w:t>
      </w:r>
    </w:p>
    <w:p>
      <w:pPr>
        <w:pStyle w:val="BodyText"/>
      </w:pPr>
      <w:r>
        <w:t xml:space="preserve">This document serves as the foundational ethical guide for any accountant practicing in Egypt, including those operating in Alexandria. It outlines the fundamental principles of integrity, objectivity, and professional competence required by the EIPA. For an accountant in Alexandria, this text is vital as it details the specific disciplinary procedures and ethical obligations when dealing with local stakeholders. The code emphasizes the importance of maintaining public trust, which is particularly relevant in Alexandria's competitive trading environment. It provides a clear framework for resolving ethical dilemmas that may arise in local corporate governance.</w:t>
      </w:r>
    </w:p>
    <w:p>
      <w:pPr>
        <w:pStyle w:val="BodyText"/>
      </w:pPr>
      <w:r>
        <w:t xml:space="preserve"> </w:t>
      </w:r>
      <w:r>
        <w:t xml:space="preserve">Ministry of Finance, Arab Republic of Egypt. (2022).</w:t>
      </w:r>
      <w:r>
        <w:t xml:space="preserve"> </w:t>
      </w:r>
      <w:r>
        <w:rPr>
          <w:iCs/>
          <w:i/>
        </w:rPr>
        <w:t xml:space="preserve">Egyptian Accounting Standards (EAS): A Comprehensive Guide to IFRS Adoption</w:t>
      </w:r>
      <w:r>
        <w:t xml:space="preserve">. Cairo: Ministry of Finance.</w:t>
      </w:r>
      <w:r>
        <w:t xml:space="preserve"> </w:t>
      </w:r>
    </w:p>
    <w:p>
      <w:pPr>
        <w:pStyle w:val="BodyText"/>
      </w:pPr>
      <w:r>
        <w:t xml:space="preserve">This publication details the convergence of Egyptian Accounting Standards with International Financial Reporting Standards (IFRS). For an accountant working in Alexandria, where many businesses are involved in international trade and shipping, understanding these standards is non-negotiable. The text explains how local entities must report financial statements to comply with both local regulations and global expectations. It is an essential reference for ensuring that financial reporting in Alexandria-based firms meets the rigorous requirements of foreign investors and banking institutions.</w:t>
      </w:r>
    </w:p>
    <w:p>
      <w:pPr>
        <w:pStyle w:val="BodyText"/>
      </w:pPr>
      <w:r>
        <w:t xml:space="preserve"> </w:t>
      </w:r>
      <w:r>
        <w:t xml:space="preserve">El-Sayed, M. A., &amp; Hassan, R. (2021).</w:t>
      </w:r>
      <w:r>
        <w:t xml:space="preserve"> </w:t>
      </w:r>
      <w:r>
        <w:rPr>
          <w:iCs/>
          <w:i/>
        </w:rPr>
        <w:t xml:space="preserve">Taxation Laws and Fiscal Policies in the Alexandria Governorate</w:t>
      </w:r>
      <w:r>
        <w:t xml:space="preserve">. Journal of Egyptian Economic Studies, 15(3), 45-62.</w:t>
      </w:r>
      <w:r>
        <w:t xml:space="preserve"> </w:t>
      </w:r>
    </w:p>
    <w:p>
      <w:pPr>
        <w:pStyle w:val="BodyText"/>
      </w:pPr>
      <w:r>
        <w:t xml:space="preserve">This academic article provides a detailed analysis of the tax obligations specific to businesses operating in the Alexandria Governorate. It covers corporate income tax, value-added tax (VAT), and customs duties, which are particularly relevant given Alexandria's status as a major port city. The authors discuss recent legislative changes and their impact on local enterprises. For an accountant in Alexandria, this source is indispensable for ensuring tax compliance and optimizing fiscal strategies for clients involved in import/export activities. It bridges the gap between national tax law and local administrative implementation.</w:t>
      </w:r>
    </w:p>
    <w:p>
      <w:pPr>
        <w:pStyle w:val="BodyText"/>
      </w:pPr>
      <w:r>
        <w:t xml:space="preserve"> </w:t>
      </w:r>
      <w:r>
        <w:t xml:space="preserve">Central Agency for Public Mobilization and Statistics (CAPMAS). (2023).</w:t>
      </w:r>
      <w:r>
        <w:t xml:space="preserve"> </w:t>
      </w:r>
      <w:r>
        <w:rPr>
          <w:iCs/>
          <w:i/>
        </w:rPr>
        <w:t xml:space="preserve">Economic Report: Alexandria Governorate Business Environment</w:t>
      </w:r>
      <w:r>
        <w:t xml:space="preserve">. Cairo: CAPMAS.</w:t>
      </w:r>
      <w:r>
        <w:t xml:space="preserve"> </w:t>
      </w:r>
    </w:p>
    <w:p>
      <w:pPr>
        <w:pStyle w:val="BodyText"/>
      </w:pPr>
      <w:r>
        <w:t xml:space="preserve">This statistical report offers crucial data on the economic landscape of Alexandria, including sectoral growth, employment rates, and business registration trends. An accountant must understand the macroeconomic environment to provide accurate financial forecasting and strategic advice. The report highlights the dominance of the manufacturing and services sectors in Alexandria, providing context for the types of financial audits and advisory services most in demand. It serves as a primary source for market analysis and risk assessment for accounting firms establishing or expanding their presence in the city.</w:t>
      </w:r>
    </w:p>
    <w:p>
      <w:pPr>
        <w:pStyle w:val="BodyText"/>
      </w:pPr>
      <w:r>
        <w:t xml:space="preserve"> </w:t>
      </w:r>
      <w:r>
        <w:t xml:space="preserve">Ibrahim, S. (2020).</w:t>
      </w:r>
      <w:r>
        <w:t xml:space="preserve"> </w:t>
      </w:r>
      <w:r>
        <w:rPr>
          <w:iCs/>
          <w:i/>
        </w:rPr>
        <w:t xml:space="preserve">Digital Transformation in Egyptian Accounting: Challenges and Opportunities</w:t>
      </w:r>
      <w:r>
        <w:t xml:space="preserve">. Alexandria University Journal of Accounting, 8(2), 112-130.</w:t>
      </w:r>
      <w:r>
        <w:t xml:space="preserve"> </w:t>
      </w:r>
    </w:p>
    <w:p>
      <w:pPr>
        <w:pStyle w:val="BodyText"/>
      </w:pPr>
      <w:r>
        <w:t xml:space="preserve">Published by a leading institution in the region, this paper examines the shift towards digital accounting tools in Egypt. It specifically addresses the adoption of cloud-based accounting software and electronic invoicing systems mandated by the Egyptian government. For an accountant in Alexandria, this article is highly relevant as it discusses the technical skills required to modernize financial practices. It argues that digital literacy is becoming a prerequisite for professional success in the Egyptian market, urging practitioners to adapt to new technologies to improve efficiency and transparency.</w:t>
      </w:r>
    </w:p>
    <w:p>
      <w:pPr>
        <w:pStyle w:val="BodyText"/>
      </w:pPr>
      <w:r>
        <w:t xml:space="preserve"> </w:t>
      </w:r>
      <w:r>
        <w:t xml:space="preserve">Egyptian Capital Market Authority (ECMA). (2022).</w:t>
      </w:r>
      <w:r>
        <w:t xml:space="preserve"> </w:t>
      </w:r>
      <w:r>
        <w:rPr>
          <w:iCs/>
          <w:i/>
        </w:rPr>
        <w:t xml:space="preserve">Regulations for Financial Reporting of Listed Companies</w:t>
      </w:r>
      <w:r>
        <w:t xml:space="preserve">. Cairo: ECMA.</w:t>
      </w:r>
      <w:r>
        <w:t xml:space="preserve"> </w:t>
      </w:r>
    </w:p>
    <w:p>
      <w:pPr>
        <w:pStyle w:val="BodyText"/>
      </w:pPr>
      <w:r>
        <w:t xml:space="preserve">This regulatory document outlines the strict reporting requirements for companies listed on the Egyptian Exchange (EGX). While applicable nationally, it is particularly important for accountants in Alexandria who may serve subsidiaries or suppliers of large conglomerates headquartered in Cairo but operating heavily in Alexandria. The text details disclosure requirements, audit standards, and corporate governance codes. Understanding these regulations is essential for any accountant aiming to work with large-scale enterprises or those preparing for an initial public offering (IPO) in the Egyptian market.</w:t>
      </w:r>
    </w:p>
    <w:p>
      <w:pPr>
        <w:pStyle w:val="BodyText"/>
      </w:pPr>
      <w:r>
        <w:t xml:space="preserve"> </w:t>
      </w:r>
      <w:r>
        <w:t xml:space="preserve">Farouk, N. (2019).</w:t>
      </w:r>
      <w:r>
        <w:t xml:space="preserve"> </w:t>
      </w:r>
      <w:r>
        <w:rPr>
          <w:iCs/>
          <w:i/>
        </w:rPr>
        <w:t xml:space="preserve">The Role of Internal Auditing in Enhancing Corporate Governance in Egyptian SMEs</w:t>
      </w:r>
      <w:r>
        <w:t xml:space="preserve">. International Journal of Accounting and Financial Reporting, 9(4), 201-215.</w:t>
      </w:r>
      <w:r>
        <w:t xml:space="preserve"> </w:t>
      </w:r>
    </w:p>
    <w:p>
      <w:pPr>
        <w:pStyle w:val="BodyText"/>
      </w:pPr>
      <w:r>
        <w:t xml:space="preserve">This study focuses on Small and Medium-sized Enterprises (SMEs), which form the backbone of Alexandria's economy. It explores how internal auditing can improve financial control and reduce fraud in smaller businesses. For an accountant in Alexandria, this paper provides practical insights into implementing cost-effective internal control systems. It highlights the cultural and structural challenges specific to Egyptian SMEs and offers strategies for overcoming them. The findings are valuable for accountants seeking to offer advisory services to the vibrant small business community in Alexandria.</w:t>
      </w:r>
    </w:p>
    <w:p>
      <w:pPr>
        <w:pStyle w:val="BodyText"/>
      </w:pPr>
      <w:r>
        <w:t xml:space="preserve"> </w:t>
      </w:r>
      <w:r>
        <w:t xml:space="preserve">World Bank. (2021).</w:t>
      </w:r>
      <w:r>
        <w:t xml:space="preserve"> </w:t>
      </w:r>
      <w:r>
        <w:rPr>
          <w:iCs/>
          <w:i/>
        </w:rPr>
        <w:t xml:space="preserve">Egypt Economic Monitor: Navigating the Path to Sustainable Growth</w:t>
      </w:r>
      <w:r>
        <w:t xml:space="preserve">. Washington, DC: World Bank Group.</w:t>
      </w:r>
      <w:r>
        <w:t xml:space="preserve"> </w:t>
      </w:r>
    </w:p>
    <w:p>
      <w:pPr>
        <w:pStyle w:val="BodyText"/>
      </w:pPr>
      <w:r>
        <w:t xml:space="preserve">This global report provides a macroeconomic overview of Egypt, including currency fluctuations, inflation rates, and foreign direct investment trends. For an accountant in Alexandria, a city deeply integrated into global trade routes, these factors directly impact financial planning and currency risk management. The report offers a broader perspective on the economic forces shaping the Egyptian market. It is a critical resource for understanding the external pressures on local businesses and for advising clients on long-term financial sustainability in a volatile economic environment.</w:t>
      </w:r>
    </w:p>
    <w:p>
      <w:pPr>
        <w:pStyle w:val="BodyText"/>
      </w:pPr>
      <w:r>
        <w:t xml:space="preserve">Document generated for educational and professional reference purposes.</w:t>
      </w:r>
      <w:r>
        <w:br/>
      </w:r>
      <w:r>
        <w:t xml:space="preserve">Focus: Accounting Profession in Alexandria, Egypt.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Alexandria, Egypt</dc:title>
  <dc:creator/>
  <dc:language>en</dc:language>
  <cp:keywords/>
  <dcterms:created xsi:type="dcterms:W3CDTF">2026-08-07T14:28:20Z</dcterms:created>
  <dcterms:modified xsi:type="dcterms:W3CDTF">2026-08-07T14:28:20Z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