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Professional Accounting Standards, Regulatory Frameworks, and Economic Context in Naples, Italy</w:t>
      </w:r>
    </w:p>
    <w:bookmarkEnd w:id="20"/>
    <w:bookmarkStart w:id="21" w:name="introduction"/>
    <w:p>
      <w:pPr>
        <w:pStyle w:val="Heading2"/>
      </w:pPr>
      <w:r>
        <w:t xml:space="preserve">Introduction</w:t>
      </w:r>
    </w:p>
    <w:p>
      <w:pPr>
        <w:pStyle w:val="FirstParagraph"/>
      </w:pPr>
      <w:r>
        <w:t xml:space="preserve">This annotated bibliography provides a comprehensive overview of the professional landscape for an</w:t>
      </w:r>
      <w:r>
        <w:t xml:space="preserve"> </w:t>
      </w:r>
      <w:r>
        <w:rPr>
          <w:bCs/>
          <w:b/>
        </w:rPr>
        <w:t xml:space="preserve">Accountant</w:t>
      </w:r>
      <w:r>
        <w:t xml:space="preserve"> </w:t>
      </w:r>
      <w:r>
        <w:t xml:space="preserve">operating within the specific economic and legal environment of</w:t>
      </w:r>
      <w:r>
        <w:t xml:space="preserve"> </w:t>
      </w:r>
      <w:r>
        <w:rPr>
          <w:bCs/>
          <w:b/>
        </w:rPr>
        <w:t xml:space="preserve">Italy Naples</w:t>
      </w:r>
      <w:r>
        <w:t xml:space="preserve">. The role of the accountant in this region is distinct due to the complex interplay between national Italian fiscal laws, European Union directives, and the unique socio-economic dynamics of the Campania region.</w:t>
      </w:r>
    </w:p>
    <w:p>
      <w:pPr>
        <w:pStyle w:val="BodyText"/>
      </w:pPr>
      <w:r>
        <w:t xml:space="preserve">The selected sources cover critical areas including the Italian Civil Code, the specific responsibilities of the</w:t>
      </w:r>
      <w:r>
        <w:t xml:space="preserve"> </w:t>
      </w:r>
      <w:r>
        <w:rPr>
          <w:iCs/>
          <w:i/>
        </w:rPr>
        <w:t xml:space="preserve">Commercialista</w:t>
      </w:r>
      <w:r>
        <w:t xml:space="preserve"> </w:t>
      </w:r>
      <w:r>
        <w:t xml:space="preserve">(the Italian equivalent of a chartered accountant), tax compliance in Southern Italy, and the impact of digitalization on accounting practices in Naples. These references are essential for understanding the rigorous requirements for financial reporting, VAT management, and corporate governance that define the profession in this historic and economically vital city.</w:t>
      </w:r>
    </w:p>
    <w:bookmarkEnd w:id="21"/>
    <w:bookmarkStart w:id="22" w:name="regulatory-and-legal-frameworks"/>
    <w:p>
      <w:pPr>
        <w:pStyle w:val="Heading2"/>
      </w:pPr>
      <w:r>
        <w:t xml:space="preserve">Regulatory and Legal Frameworks</w:t>
      </w:r>
    </w:p>
    <w:p>
      <w:pPr>
        <w:pStyle w:val="FirstParagraph"/>
      </w:pPr>
      <w:r>
        <w:t xml:space="preserve"> </w:t>
      </w:r>
      <w:r>
        <w:t xml:space="preserve">Italian Parliament. (1942).</w:t>
      </w:r>
      <w:r>
        <w:t xml:space="preserve"> </w:t>
      </w:r>
      <w:r>
        <w:rPr>
          <w:iCs/>
          <w:i/>
        </w:rPr>
        <w:t xml:space="preserve">Il Codice Civile</w:t>
      </w:r>
      <w:r>
        <w:t xml:space="preserve"> </w:t>
      </w:r>
      <w:r>
        <w:t xml:space="preserve">(The Civil Code). Rome: Official Gazette of the Italian Republic.</w:t>
      </w:r>
      <w:r>
        <w:t xml:space="preserve"> </w:t>
      </w:r>
    </w:p>
    <w:p>
      <w:pPr>
        <w:pStyle w:val="BodyText"/>
      </w:pPr>
      <w:r>
        <w:t xml:space="preserve">This foundational legal text is indispensable for any accountant practicing in Italy, including Naples. Book V of the Civil Code specifically governs accounting obligations for businesses, mandating the maintenance of precise financial records, balance sheets, and profit and loss statements. For an accountant in Naples, understanding these statutory requirements is crucial for ensuring that local enterprises, ranging from small artisan workshops to large industrial firms, remain compliant with national law. The code establishes the legal liability of accountants regarding the accuracy of financial disclosures, making it a primary reference for professional practice.</w:t>
      </w:r>
    </w:p>
    <w:p>
      <w:pPr>
        <w:pStyle w:val="BodyText"/>
      </w:pPr>
      <w:r>
        <w:t xml:space="preserve"> </w:t>
      </w:r>
      <w:r>
        <w:t xml:space="preserve">Consiglio Nazionale dei Dottori Commercialisti e degli Esperti Contabili (CNDC). (2023).</w:t>
      </w:r>
      <w:r>
        <w:t xml:space="preserve"> </w:t>
      </w:r>
      <w:r>
        <w:rPr>
          <w:iCs/>
          <w:i/>
        </w:rPr>
        <w:t xml:space="preserve">Professional Standards for the Commercialista</w:t>
      </w:r>
      <w:r>
        <w:t xml:space="preserve">. Rome: CNDC Publications.</w:t>
      </w:r>
      <w:r>
        <w:t xml:space="preserve"> </w:t>
      </w:r>
    </w:p>
    <w:p>
      <w:pPr>
        <w:pStyle w:val="BodyText"/>
      </w:pPr>
      <w:r>
        <w:t xml:space="preserve">The CNDC is the national body regulating the profession of the</w:t>
      </w:r>
      <w:r>
        <w:t xml:space="preserve"> </w:t>
      </w:r>
      <w:r>
        <w:rPr>
          <w:iCs/>
          <w:i/>
        </w:rPr>
        <w:t xml:space="preserve">Dottore Commercialista</w:t>
      </w:r>
      <w:r>
        <w:t xml:space="preserve">. This document outlines the ethical and technical standards required for accountants in Italy. In the context of Naples, where the business environment can be characterized by a high density of small and medium-sized enterprises (SMEs), these standards guide accountants in providing advisory services, tax planning, and audit functions. The text emphasizes the accountant's role in promoting transparency and combating fiscal evasion, a significant focus area for regulatory bodies in Southern Italy.</w:t>
      </w:r>
    </w:p>
    <w:bookmarkEnd w:id="22"/>
    <w:bookmarkStart w:id="23" w:name="X092bceff105d4d2de410207470eb7005709abeb"/>
    <w:p>
      <w:pPr>
        <w:pStyle w:val="Heading2"/>
      </w:pPr>
      <w:r>
        <w:t xml:space="preserve">Taxation and Fiscal Policy in Southern Italy</w:t>
      </w:r>
    </w:p>
    <w:p>
      <w:pPr>
        <w:pStyle w:val="FirstParagraph"/>
      </w:pPr>
      <w:r>
        <w:t xml:space="preserve"> </w:t>
      </w:r>
      <w:r>
        <w:t xml:space="preserve">Agenzia delle Entrate. (2024).</w:t>
      </w:r>
      <w:r>
        <w:t xml:space="preserve"> </w:t>
      </w:r>
      <w:r>
        <w:rPr>
          <w:iCs/>
          <w:i/>
        </w:rPr>
        <w:t xml:space="preserve">Guidelines on VAT and Corporate Tax Compliance</w:t>
      </w:r>
      <w:r>
        <w:t xml:space="preserve">. Rome: Italian Revenue Agency.</w:t>
      </w:r>
      <w:r>
        <w:t xml:space="preserve"> </w:t>
      </w:r>
    </w:p>
    <w:p>
      <w:pPr>
        <w:pStyle w:val="BodyText"/>
      </w:pPr>
      <w:r>
        <w:t xml:space="preserve">The Agenzia delle Entrate is the primary tax authority in Italy. This publication details the complex VAT (IVA) system and corporate tax (IRES and IRAP) regulations that accountants must navigate. For an accountant in Naples, this resource is vital for managing the fiscal obligations of clients in sectors dominant in the region, such as tourism, maritime logistics, and agriculture. The guidelines also cover the "Fatturazione Elettronica" (Electronic Invoicing) system, which has revolutionized how accountants in Naples process transactions and report data to the state in real-time.</w:t>
      </w:r>
    </w:p>
    <w:p>
      <w:pPr>
        <w:pStyle w:val="BodyText"/>
      </w:pPr>
      <w:r>
        <w:t xml:space="preserve"> </w:t>
      </w:r>
      <w:r>
        <w:t xml:space="preserve">European Commission. (2022).</w:t>
      </w:r>
      <w:r>
        <w:t xml:space="preserve"> </w:t>
      </w:r>
      <w:r>
        <w:rPr>
          <w:iCs/>
          <w:i/>
        </w:rPr>
        <w:t xml:space="preserve">State Aid and Regional Development Funds in Southern Italy</w:t>
      </w:r>
      <w:r>
        <w:t xml:space="preserve">. Brussels: EU Publications Office.</w:t>
      </w:r>
      <w:r>
        <w:t xml:space="preserve"> </w:t>
      </w:r>
    </w:p>
    <w:p>
      <w:pPr>
        <w:pStyle w:val="BodyText"/>
      </w:pPr>
      <w:r>
        <w:t xml:space="preserve">This report analyzes the allocation of European Union funds to Southern Italy, including the Campania region. For an accountant in Naples, understanding these funds is increasingly important. Many local businesses rely on EU grants and subsidies for growth and modernization. The accountant's role extends beyond traditional bookkeeping to include the financial management and reporting required to secure and maintain these funds. This source provides the necessary context for advising clients on compliance with EU financial regulations alongside Italian national laws.</w:t>
      </w:r>
    </w:p>
    <w:bookmarkEnd w:id="23"/>
    <w:bookmarkStart w:id="24" w:name="X188b722f03cb58fc5380a5057c9211a1d4047a8"/>
    <w:p>
      <w:pPr>
        <w:pStyle w:val="Heading2"/>
      </w:pPr>
      <w:r>
        <w:t xml:space="preserve">Economic Context and Professional Practice in Naples</w:t>
      </w:r>
    </w:p>
    <w:p>
      <w:pPr>
        <w:pStyle w:val="FirstParagraph"/>
      </w:pPr>
      <w:r>
        <w:t xml:space="preserve"> </w:t>
      </w:r>
      <w:r>
        <w:t xml:space="preserve">Camera di Commercio di Napoli. (2023).</w:t>
      </w:r>
      <w:r>
        <w:t xml:space="preserve"> </w:t>
      </w:r>
      <w:r>
        <w:rPr>
          <w:iCs/>
          <w:i/>
        </w:rPr>
        <w:t xml:space="preserve">Economic Report: Business Dynamics in the Metropolitan City of Naples</w:t>
      </w:r>
      <w:r>
        <w:t xml:space="preserve">. Naples: Chamber of Commerce.</w:t>
      </w:r>
      <w:r>
        <w:t xml:space="preserve"> </w:t>
      </w:r>
    </w:p>
    <w:p>
      <w:pPr>
        <w:pStyle w:val="BodyText"/>
      </w:pPr>
      <w:r>
        <w:t xml:space="preserve">The Chamber of Commerce of Naples provides critical data on the local economic landscape. This report highlights the prevalence of SMEs and the challenges they face, such as access to credit and digital transformation. For an accountant, this document offers insights into the specific needs of the local market. It underscores the importance of offering tailored financial advice that addresses the unique risks and opportunities in the Neapolitan economy. The report also discusses the formalization of the economy, a key area where accountants play a pivotal role in helping businesses transition from informal to formal operations.</w:t>
      </w:r>
    </w:p>
    <w:p>
      <w:pPr>
        <w:pStyle w:val="BodyText"/>
      </w:pPr>
      <w:r>
        <w:t xml:space="preserve"> </w:t>
      </w:r>
      <w:r>
        <w:t xml:space="preserve">Rossi, M., &amp; Bianchi, L. (2021). "Digitalization of Accounting Practices in Southern Italian SMEs."</w:t>
      </w:r>
      <w:r>
        <w:t xml:space="preserve"> </w:t>
      </w:r>
      <w:r>
        <w:rPr>
          <w:iCs/>
          <w:i/>
        </w:rPr>
        <w:t xml:space="preserve">Journal of Italian Business Studies</w:t>
      </w:r>
      <w:r>
        <w:t xml:space="preserve">, 18(3), 45-62.</w:t>
      </w:r>
      <w:r>
        <w:t xml:space="preserve"> </w:t>
      </w:r>
    </w:p>
    <w:p>
      <w:pPr>
        <w:pStyle w:val="BodyText"/>
      </w:pPr>
      <w:r>
        <w:t xml:space="preserve">This academic article examines the adoption of digital accounting tools among small businesses in Southern Italy, with a specific focus on the Naples area. The authors argue that while digitalization is accelerating, many local accountants still face challenges in integrating new technologies with traditional practices. The study is valuable for accountants seeking to modernize their services, offering case studies and best practices for implementing cloud-based accounting systems. It highlights the competitive advantage gained by accountants in Naples who can effectively guide their clients through the digital transition.</w:t>
      </w:r>
    </w:p>
    <w:p>
      <w:pPr>
        <w:pStyle w:val="BodyText"/>
      </w:pPr>
      <w:r>
        <w:t xml:space="preserve"> </w:t>
      </w:r>
      <w:r>
        <w:t xml:space="preserve">Istituto Nazionale di Statistica (ISTAT). (2023).</w:t>
      </w:r>
      <w:r>
        <w:t xml:space="preserve"> </w:t>
      </w:r>
      <w:r>
        <w:rPr>
          <w:iCs/>
          <w:i/>
        </w:rPr>
        <w:t xml:space="preserve">Employment and Professional Services in Campania</w:t>
      </w:r>
      <w:r>
        <w:t xml:space="preserve">. Rome: ISTAT.</w:t>
      </w:r>
      <w:r>
        <w:t xml:space="preserve"> </w:t>
      </w:r>
    </w:p>
    <w:p>
      <w:pPr>
        <w:pStyle w:val="BodyText"/>
      </w:pPr>
      <w:r>
        <w:t xml:space="preserve">ISTAT provides official statistics on the Italian economy. This report offers data on the demand for professional services, including accounting, in the Campania region. It reveals trends in business formation and closure, which directly impact the workload and strategic planning of accountants in Naples. The data also sheds light on the labor market for accounting professionals, indicating a growing need for specialists in tax law and international finance. This source is essential for understanding the macroeconomic factors that influence the accounting profession in the region.</w:t>
      </w:r>
    </w:p>
    <w:p>
      <w:pPr>
        <w:pStyle w:val="BodyText"/>
      </w:pPr>
      <w:r>
        <w:t xml:space="preserve"> </w:t>
      </w:r>
      <w:r>
        <w:t xml:space="preserve">International Federation of Accountants (IFAC). (2020).</w:t>
      </w:r>
      <w:r>
        <w:t xml:space="preserve"> </w:t>
      </w:r>
      <w:r>
        <w:rPr>
          <w:iCs/>
          <w:i/>
        </w:rPr>
        <w:t xml:space="preserve">Global Standards for the Profession: Application in Emerging Markets</w:t>
      </w:r>
      <w:r>
        <w:t xml:space="preserve">. New York: IFAC.</w:t>
      </w:r>
      <w:r>
        <w:t xml:space="preserve"> </w:t>
      </w:r>
    </w:p>
    <w:p>
      <w:pPr>
        <w:pStyle w:val="BodyText"/>
      </w:pPr>
      <w:r>
        <w:t xml:space="preserve">While focused on global standards, this document is relevant for accountants in Naples who work with international clients or multinational corporations operating in Italy. It discusses the alignment of national accounting practices with International Financial Reporting Standards (IFRS). For an accountant in Naples, understanding these global standards is crucial for ensuring that financial statements are comparable and transparent on an international level. The text provides a framework for maintaining high professional standards in a globalized economy, reinforcing the importance of continuous professional development.</w:t>
      </w:r>
    </w:p>
    <w:p>
      <w:pPr>
        <w:pStyle w:val="BodyText"/>
      </w:pPr>
      <w:r>
        <w:t xml:space="preserve">© 2024 Annotated Bibliography on Accounting in Naples, Italy.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Naples, Italy</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