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Regulatory Environment of the Accountant in Abuja, Nigeria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accounting within the Federal Capital Territory (FCT) of Abuja, Nigeria. As the political and administrative heart of the nation, Abuja presents a unique economic landscape for accountants. The documents selected below explore the regulatory frameworks established by the Federal Inland Revenue Service (FIRS), the requirements of the Institute of Chartered Accountants of Nigeria (ICAN), and the specific financial challenges and opportunities inherent to the Abuja business environment. These sources are essential for understanding how an accountant operates within the legal and economic confines of Nigeria's capital.</w:t>
      </w:r>
    </w:p>
    <w:bookmarkEnd w:id="21"/>
    <w:bookmarkStart w:id="22" w:name="bibliography"/>
    <w:p>
      <w:pPr>
        <w:pStyle w:val="Heading2"/>
      </w:pPr>
      <w:r>
        <w:t xml:space="preserve">Bibliography</w:t>
      </w:r>
    </w:p>
    <w:p>
      <w:pPr>
        <w:pStyle w:val="FirstParagraph"/>
      </w:pPr>
      <w:r>
        <w:t xml:space="preserve">Federal Inland Revenue Service (FIRS). (2023).</w:t>
      </w:r>
      <w:r>
        <w:t xml:space="preserve"> </w:t>
      </w:r>
      <w:r>
        <w:rPr>
          <w:iCs/>
          <w:i/>
        </w:rPr>
        <w:t xml:space="preserve">Guidelines for Tax Administration and Compliance in the Federal Capital Territory</w:t>
      </w:r>
      <w:r>
        <w:t xml:space="preserve">. Abuja: FIRS Publications.</w:t>
      </w:r>
    </w:p>
    <w:p>
      <w:pPr>
        <w:pStyle w:val="BodyText"/>
      </w:pPr>
      <w:r>
        <w:t xml:space="preserve">This official publication by the Federal Inland Revenue Service serves as a critical resource for any accountant practicing in Abuja. Unlike state-level taxation which applies to other parts of Nigeria, Abuja falls under the direct jurisdiction of the federal government. This document outlines the specific tax obligations for businesses and individuals within the FCT, including Personal Income Tax (PIT) and Company Income Tax (CIT). For an accountant in Abuja, this text is indispensable for ensuring compliance with federal mandates. It details the filing procedures, deadlines, and penalties for non-compliance, providing a clear roadmap for financial management in the capital city. The source is highly authoritative and directly applicable to daily accounting operations in the region.</w:t>
      </w:r>
    </w:p>
    <w:p>
      <w:pPr>
        <w:pStyle w:val="BodyText"/>
      </w:pPr>
      <w:r>
        <w:t xml:space="preserve">Institute of Chartered Accountants of Nigeria (ICAN). (2022).</w:t>
      </w:r>
      <w:r>
        <w:t xml:space="preserve"> </w:t>
      </w:r>
      <w:r>
        <w:rPr>
          <w:iCs/>
          <w:i/>
        </w:rPr>
        <w:t xml:space="preserve">Code of Ethics and Professional Conduct for Members</w:t>
      </w:r>
      <w:r>
        <w:t xml:space="preserve">. Lagos: ICAN Press.</w:t>
      </w:r>
    </w:p>
    <w:p>
      <w:pPr>
        <w:pStyle w:val="BodyText"/>
      </w:pPr>
      <w:r>
        <w:t xml:space="preserve">While headquartered in Lagos, the Institute of Chartered Accountants of Nigeria (ICAN) is the primary regulatory body governing accountants across Nigeria, including those in Abuja. This document establishes the ethical standards and professional conduct required of all members. In the context of Abuja, where government contracts and public sector accounting are prevalent, adherence to these ethical guidelines is paramount. The text addresses issues of integrity, objectivity, and professional behavior, which are crucial for maintaining public trust in the financial sector. For an accountant in Abuja, this source provides the moral and professional framework necessary to navigate complex financial relationships with government agencies and private enterprises.</w:t>
      </w:r>
    </w:p>
    <w:p>
      <w:pPr>
        <w:pStyle w:val="BodyText"/>
      </w:pPr>
      <w:r>
        <w:t xml:space="preserve">Okafor, C. E., &amp; Adebayo, J. K. (2021).</w:t>
      </w:r>
      <w:r>
        <w:t xml:space="preserve"> </w:t>
      </w:r>
      <w:r>
        <w:rPr>
          <w:iCs/>
          <w:i/>
        </w:rPr>
        <w:t xml:space="preserve">Public Sector Accounting Reforms in Nigeria: A Case Study of the Federal Capital Territory</w:t>
      </w:r>
      <w:r>
        <w:t xml:space="preserve">. Journal of African Business and Management, 14(2), 45-62.</w:t>
      </w:r>
    </w:p>
    <w:p>
      <w:pPr>
        <w:pStyle w:val="BodyText"/>
      </w:pPr>
      <w:r>
        <w:t xml:space="preserve">This academic article provides a detailed analysis of the accounting reforms implemented within the public sector of Abuja. Given that Abuja is the seat of the Nigerian government, a significant portion of accounting work in the city involves public funds and government agencies. The authors examine the transition to accrual-based accounting in federal ministries and departments located in the capital. The study highlights the challenges faced by accountants in Abuja, such as outdated infrastructure and resistance to change, while also noting improvements in transparency. This source is valuable for understanding the specific operational environment of a public sector accountant in Nigeria's capital.</w:t>
      </w:r>
    </w:p>
    <w:p>
      <w:pPr>
        <w:pStyle w:val="BodyText"/>
      </w:pPr>
      <w:r>
        <w:t xml:space="preserve">Central Bank of Nigeria (CBN). (2023).</w:t>
      </w:r>
      <w:r>
        <w:t xml:space="preserve"> </w:t>
      </w:r>
      <w:r>
        <w:rPr>
          <w:iCs/>
          <w:i/>
        </w:rPr>
        <w:t xml:space="preserve">Monetary Policy Statement and Financial Sector Regulations</w:t>
      </w:r>
      <w:r>
        <w:t xml:space="preserve">. Abuja: CBN Headquarters.</w:t>
      </w:r>
    </w:p>
    <w:p>
      <w:pPr>
        <w:pStyle w:val="BodyText"/>
      </w:pPr>
      <w:r>
        <w:t xml:space="preserve">Published by the Central Bank of Nigeria, which is located in Abuja, this document outlines the monetary policies and financial regulations that impact accounting practices nationwide. For accountants in Abuja, proximity to the CBN means that understanding these policies is essential for advising clients on currency fluctuations, interest rates, and banking regulations. The text provides insights into how macroeconomic decisions made in the capital affect financial reporting and auditing standards. It is a key resource for accountants dealing with banking, finance, and investment sectors within the Federal Capital Territory.</w:t>
      </w:r>
    </w:p>
    <w:p>
      <w:pPr>
        <w:pStyle w:val="BodyText"/>
      </w:pPr>
      <w:r>
        <w:t xml:space="preserve">Federal Capital Territory Administration (FCTA). (2022).</w:t>
      </w:r>
      <w:r>
        <w:t xml:space="preserve"> </w:t>
      </w:r>
      <w:r>
        <w:rPr>
          <w:iCs/>
          <w:i/>
        </w:rPr>
        <w:t xml:space="preserve">Annual Budget Implementation Report</w:t>
      </w:r>
      <w:r>
        <w:t xml:space="preserve">. Abuja: FCTA Finance Department.</w:t>
      </w:r>
    </w:p>
    <w:p>
      <w:pPr>
        <w:pStyle w:val="BodyText"/>
      </w:pPr>
      <w:r>
        <w:t xml:space="preserve">This report offers a comprehensive overview of the budgetary processes and financial management within the Federal Capital Territory Administration. For an accountant working in Abuja, particularly in government-related roles, this document is a primary reference for understanding how public funds are allocated and utilized. It details the revenue generation strategies and expenditure patterns of the FCT, providing practical examples of governmental accounting in action. The report also highlights areas of financial inefficiency and proposed corrective measures, offering valuable lessons for accountants seeking to improve financial governance in the region.</w:t>
      </w:r>
    </w:p>
    <w:p>
      <w:pPr>
        <w:pStyle w:val="BodyText"/>
      </w:pPr>
      <w:r>
        <w:t xml:space="preserve">Nigerian Accounting Standards Board (NASB). (2023).</w:t>
      </w:r>
      <w:r>
        <w:t xml:space="preserve"> </w:t>
      </w:r>
      <w:r>
        <w:rPr>
          <w:iCs/>
          <w:i/>
        </w:rPr>
        <w:t xml:space="preserve">Financial Reporting Standards for Nigerian Entities</w:t>
      </w:r>
      <w:r>
        <w:t xml:space="preserve">. Abuja: NASB Publications.</w:t>
      </w:r>
    </w:p>
    <w:p>
      <w:pPr>
        <w:pStyle w:val="BodyText"/>
      </w:pPr>
      <w:r>
        <w:t xml:space="preserve">The Nigerian Accounting Standards Board (NASB) sets the accounting standards that all entities in Nigeria must follow. This publication is essential for any accountant in Abuja, as it ensures that financial statements are prepared in accordance with International Financial Reporting Standards (IFRS) adapted for the Nigerian context. The document covers various aspects of financial reporting, including revenue recognition, asset valuation, and liability disclosure. For accountants in Abuja, where multinational corporations and large local firms are based, adherence to these standards is critical for maintaining credibility and facilitating international business transactions.</w:t>
      </w:r>
    </w:p>
    <w:p>
      <w:pPr>
        <w:pStyle w:val="BodyText"/>
      </w:pPr>
      <w:r>
        <w:t xml:space="preserve">Eze, P. N. (2020).</w:t>
      </w:r>
      <w:r>
        <w:t xml:space="preserve"> </w:t>
      </w:r>
      <w:r>
        <w:rPr>
          <w:iCs/>
          <w:i/>
        </w:rPr>
        <w:t xml:space="preserve">Challenges of Tax Compliance Among SMEs in Abuja</w:t>
      </w:r>
      <w:r>
        <w:t xml:space="preserve">. Nigerian Journal of Accounting Research, 8(1), 112-125.</w:t>
      </w:r>
    </w:p>
    <w:p>
      <w:pPr>
        <w:pStyle w:val="BodyText"/>
      </w:pPr>
      <w:r>
        <w:t xml:space="preserve">This research article focuses on the specific challenges faced by Small and Medium Enterprises (SMEs) in Abuja regarding tax compliance. Abuja has a growing SME sector, and accountants in the city often work with these businesses to navigate the complex tax landscape. The study identifies issues such as lack of awareness, high tax rates, and bureaucratic hurdles as major obstacles to compliance. It also suggests strategies for accountants to help SMEs improve their tax practices. This source is particularly useful for accountants in Abuja who specialize in serving small businesses and need to understand the local context of tax administration.</w:t>
      </w:r>
    </w:p>
    <w:p>
      <w:pPr>
        <w:pStyle w:val="BodyText"/>
      </w:pPr>
      <w:r>
        <w:t xml:space="preserve">Association of National Accountants of Nigeria (ANAN). (2021).</w:t>
      </w:r>
      <w:r>
        <w:t xml:space="preserve"> </w:t>
      </w:r>
      <w:r>
        <w:rPr>
          <w:iCs/>
          <w:i/>
        </w:rPr>
        <w:t xml:space="preserve">Professional Development Guidelines for Accountants in Nigeria</w:t>
      </w:r>
      <w:r>
        <w:t xml:space="preserve">. Abuja: ANAN Secretariat.</w:t>
      </w:r>
    </w:p>
    <w:p>
      <w:pPr>
        <w:pStyle w:val="BodyText"/>
      </w:pPr>
      <w:r>
        <w:t xml:space="preserve">The Association of National Accountants of Nigeria (ANAN) provides guidelines for the continuous professional development of accountants in the country. This document is relevant for accountants in Abuja who seek to enhance their skills and stay updated with the latest developments in the field. It outlines training programs, certification requirements, and ethical considerations for professional growth. Given the competitive nature of the accounting profession in Abuja, this source offers valuable advice on how accountants can differentiate themselves and advance their careers within the Federal Capital Territory.</w:t>
      </w:r>
    </w:p>
    <w:p>
      <w:pPr>
        <w:pStyle w:val="BodyText"/>
      </w:pPr>
      <w:r>
        <w:t xml:space="preserve">© 2023 Annotated Bibliography on Accounting in Abuja, Nigeria.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Abuja, Nigeria</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