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Lagos,</w:t>
      </w:r>
      <w:r>
        <w:t xml:space="preserve"> </w:t>
      </w:r>
      <w:r>
        <w:t xml:space="preserve">Nigeria</w:t>
      </w:r>
    </w:p>
    <w:bookmarkStart w:id="20" w:name="annotated-bibliography"/>
    <w:p>
      <w:pPr>
        <w:pStyle w:val="Heading1"/>
      </w:pPr>
      <w:r>
        <w:t xml:space="preserve">Annotated Bibliography</w:t>
      </w:r>
    </w:p>
    <w:p>
      <w:pPr>
        <w:pStyle w:val="FirstParagraph"/>
      </w:pPr>
      <w:r>
        <w:t xml:space="preserve">Topic: The Strategic Role of the Accountant in the Economic Landscape of Lagos, Nigeria</w:t>
      </w:r>
    </w:p>
    <w:bookmarkEnd w:id="20"/>
    <w:p>
      <w:pPr>
        <w:pStyle w:val="BodyText"/>
      </w:pPr>
      <w:r>
        <w:t xml:space="preserve">Lagos, Nigeria, stands as the commercial nerve center of West Africa, hosting a complex ecosystem of multinational corporations, vibrant small and medium enterprises (SMEs), and a rapidly evolving financial regulatory environment. Within this dynamic setting, the role of the</w:t>
      </w:r>
      <w:r>
        <w:t xml:space="preserve"> </w:t>
      </w:r>
      <w:r>
        <w:rPr>
          <w:bCs/>
          <w:b/>
        </w:rPr>
        <w:t xml:space="preserve">Accountant</w:t>
      </w:r>
      <w:r>
        <w:t xml:space="preserve"> </w:t>
      </w:r>
      <w:r>
        <w:t xml:space="preserve">extends far beyond traditional bookkeeping. This annotated bibliography compiles key resources that explore the multifaceted responsibilities of accounting professionals in Lagos. The selected works address critical themes including regulatory compliance with the Financial Reporting Council of Nigeria (FRCN), the impact of digital transformation on financial management, tax administration challenges, and the ethical imperatives required to maintain integrity in a high-stakes economic hub.</w:t>
      </w:r>
    </w:p>
    <w:bookmarkStart w:id="21" w:name="X45ece82b558936b99373fc2efe9930e4d2b1d1b"/>
    <w:p>
      <w:pPr>
        <w:pStyle w:val="Heading2"/>
      </w:pPr>
      <w:r>
        <w:t xml:space="preserve">Regulatory Framework and Professional Standards</w:t>
      </w:r>
    </w:p>
    <w:p>
      <w:pPr>
        <w:pStyle w:val="FirstParagraph"/>
      </w:pPr>
      <w:r>
        <w:t xml:space="preserve">Financial Reporting Council of Nigeria (FRCN). (2023).</w:t>
      </w:r>
      <w:r>
        <w:t xml:space="preserve"> </w:t>
      </w:r>
      <w:r>
        <w:rPr>
          <w:iCs/>
          <w:i/>
        </w:rPr>
        <w:t xml:space="preserve">Annual Report on Financial Reporting Standards and Compliance in Nigeria</w:t>
      </w:r>
      <w:r>
        <w:t xml:space="preserve">. Abuja: FRCN Press.</w:t>
      </w:r>
    </w:p>
    <w:p>
      <w:pPr>
        <w:pStyle w:val="BodyText"/>
      </w:pPr>
      <w:r>
        <w:t xml:space="preserve">This official publication by the Financial Reporting Council of Nigeria provides a comprehensive overview of the regulatory landscape governing the</w:t>
      </w:r>
      <w:r>
        <w:t xml:space="preserve"> </w:t>
      </w:r>
      <w:r>
        <w:rPr>
          <w:bCs/>
          <w:b/>
        </w:rPr>
        <w:t xml:space="preserve">Accountant</w:t>
      </w:r>
      <w:r>
        <w:t xml:space="preserve"> </w:t>
      </w:r>
      <w:r>
        <w:t xml:space="preserve">profession across the country, with specific case studies relevant to major commercial hubs like</w:t>
      </w:r>
      <w:r>
        <w:t xml:space="preserve"> </w:t>
      </w:r>
      <w:r>
        <w:rPr>
          <w:bCs/>
          <w:b/>
        </w:rPr>
        <w:t xml:space="preserve">Lagos</w:t>
      </w:r>
      <w:r>
        <w:t xml:space="preserve">. The document details the mandatory adoption of International Financial Reporting Standards (IFRS) and outlines the penalties for non-compliance. For practitioners in Lagos, this resource is indispensable as it clarifies the legal obligations regarding corporate governance and financial transparency. The report highlights how Lagos-based firms are often held to higher scrutiny due to their visibility and economic impact, making adherence to these standards a critical component of professional survival and success.</w:t>
      </w:r>
    </w:p>
    <w:p>
      <w:pPr>
        <w:pStyle w:val="BodyText"/>
      </w:pPr>
      <w:r>
        <w:t xml:space="preserve">Okoro, C., &amp; Adebayo, T. (2022). "Corporate Governance and Ethical Accounting Practices in Nigerian Multinationals."</w:t>
      </w:r>
      <w:r>
        <w:t xml:space="preserve"> </w:t>
      </w:r>
      <w:r>
        <w:rPr>
          <w:iCs/>
          <w:i/>
        </w:rPr>
        <w:t xml:space="preserve">Journal of African Business Ethics</w:t>
      </w:r>
      <w:r>
        <w:t xml:space="preserve">, 15(3), 112-129.</w:t>
      </w:r>
    </w:p>
    <w:p>
      <w:pPr>
        <w:pStyle w:val="BodyText"/>
      </w:pPr>
      <w:r>
        <w:t xml:space="preserve">This peer-reviewed article examines the ethical challenges faced by the</w:t>
      </w:r>
      <w:r>
        <w:t xml:space="preserve"> </w:t>
      </w:r>
      <w:r>
        <w:rPr>
          <w:bCs/>
          <w:b/>
        </w:rPr>
        <w:t xml:space="preserve">Accountant</w:t>
      </w:r>
      <w:r>
        <w:t xml:space="preserve"> </w:t>
      </w:r>
      <w:r>
        <w:t xml:space="preserve">in Nigeria's largest corporations, many of which are headquartered in</w:t>
      </w:r>
      <w:r>
        <w:t xml:space="preserve"> </w:t>
      </w:r>
      <w:r>
        <w:rPr>
          <w:bCs/>
          <w:b/>
        </w:rPr>
        <w:t xml:space="preserve">Lagos</w:t>
      </w:r>
      <w:r>
        <w:t xml:space="preserve">. The authors argue that while technical proficiency is common, ethical resilience is often tested by pressure to manipulate financial statements for investor relations. The study provides empirical data on how Lagos-based accounting firms are implementing stricter internal controls to mitigate fraud. It is a vital resource for understanding the moral dimensions of the profession in a market where the line between aggressive tax planning and unethical behavior can sometimes blur.</w:t>
      </w:r>
    </w:p>
    <w:bookmarkEnd w:id="21"/>
    <w:bookmarkStart w:id="22" w:name="taxation-and-fiscal-policy-in-lagos"/>
    <w:p>
      <w:pPr>
        <w:pStyle w:val="Heading2"/>
      </w:pPr>
      <w:r>
        <w:t xml:space="preserve">Taxation and Fiscal Policy in Lagos</w:t>
      </w:r>
    </w:p>
    <w:p>
      <w:pPr>
        <w:pStyle w:val="FirstParagraph"/>
      </w:pPr>
      <w:r>
        <w:t xml:space="preserve">Lagos State Internal Revenue Service (LIRS). (2024).</w:t>
      </w:r>
      <w:r>
        <w:t xml:space="preserve"> </w:t>
      </w:r>
      <w:r>
        <w:rPr>
          <w:iCs/>
          <w:i/>
        </w:rPr>
        <w:t xml:space="preserve">Guide to Personal and Corporate Income Tax Administration in Lagos State</w:t>
      </w:r>
      <w:r>
        <w:t xml:space="preserve">. Lagos: LIRS Publications.</w:t>
      </w:r>
    </w:p>
    <w:p>
      <w:pPr>
        <w:pStyle w:val="BodyText"/>
      </w:pPr>
      <w:r>
        <w:t xml:space="preserve">As the primary tax authority for the state, LIRS publishes this essential guide which serves as a practical manual for every</w:t>
      </w:r>
      <w:r>
        <w:t xml:space="preserve"> </w:t>
      </w:r>
      <w:r>
        <w:rPr>
          <w:bCs/>
          <w:b/>
        </w:rPr>
        <w:t xml:space="preserve">Accountant</w:t>
      </w:r>
      <w:r>
        <w:t xml:space="preserve"> </w:t>
      </w:r>
      <w:r>
        <w:t xml:space="preserve">operating within</w:t>
      </w:r>
      <w:r>
        <w:t xml:space="preserve"> </w:t>
      </w:r>
      <w:r>
        <w:rPr>
          <w:bCs/>
          <w:b/>
        </w:rPr>
        <w:t xml:space="preserve">Lagos</w:t>
      </w:r>
      <w:r>
        <w:t xml:space="preserve">. The document details the specific tax rates, filing deadlines, and digital submission processes required by the state government. It is particularly relevant for SMEs and freelancers who constitute a significant portion of Lagos's workforce. The guide also explains the implications of recent fiscal policies aimed at broadening the tax net. Understanding these local regulations is crucial for accountants to ensure their clients avoid penalties and contribute effectively to the state's development.</w:t>
      </w:r>
    </w:p>
    <w:p>
      <w:pPr>
        <w:pStyle w:val="BodyText"/>
      </w:pPr>
      <w:r>
        <w:t xml:space="preserve">Eze, P. (2021). "Tax Evasion vs. Tax Avoidance: Perspectives from Lagos Business Leaders."</w:t>
      </w:r>
      <w:r>
        <w:t xml:space="preserve"> </w:t>
      </w:r>
      <w:r>
        <w:rPr>
          <w:iCs/>
          <w:i/>
        </w:rPr>
        <w:t xml:space="preserve">Nigerian Journal of Taxation and Law</w:t>
      </w:r>
      <w:r>
        <w:t xml:space="preserve">, 8(2), 45-60.</w:t>
      </w:r>
    </w:p>
    <w:p>
      <w:pPr>
        <w:pStyle w:val="BodyText"/>
      </w:pPr>
      <w:r>
        <w:t xml:space="preserve">This article explores the nuanced relationship between business owners and the</w:t>
      </w:r>
      <w:r>
        <w:t xml:space="preserve"> </w:t>
      </w:r>
      <w:r>
        <w:rPr>
          <w:bCs/>
          <w:b/>
        </w:rPr>
        <w:t xml:space="preserve">Accountant</w:t>
      </w:r>
      <w:r>
        <w:t xml:space="preserve"> </w:t>
      </w:r>
      <w:r>
        <w:t xml:space="preserve">in</w:t>
      </w:r>
      <w:r>
        <w:t xml:space="preserve"> </w:t>
      </w:r>
      <w:r>
        <w:rPr>
          <w:bCs/>
          <w:b/>
        </w:rPr>
        <w:t xml:space="preserve">Lagos</w:t>
      </w:r>
      <w:r>
        <w:t xml:space="preserve"> </w:t>
      </w:r>
      <w:r>
        <w:t xml:space="preserve">regarding tax obligations. Eze interviews several stakeholders to reveal the pressures accountants face to minimize tax liabilities through aggressive avoidance strategies. The paper critically analyzes the legal boundaries defined by the Federal Inland Revenue Service (FIRS) and LIRS. It offers valuable insights into the advisory role of the modern accountant, who must balance client interests with legal compliance in a jurisdiction known for its complex and sometimes overlapping tax demands.</w:t>
      </w:r>
    </w:p>
    <w:bookmarkEnd w:id="22"/>
    <w:bookmarkStart w:id="23" w:name="technology-and-digital-transformation"/>
    <w:p>
      <w:pPr>
        <w:pStyle w:val="Heading2"/>
      </w:pPr>
      <w:r>
        <w:t xml:space="preserve">Technology and Digital Transformation</w:t>
      </w:r>
    </w:p>
    <w:p>
      <w:pPr>
        <w:pStyle w:val="FirstParagraph"/>
      </w:pPr>
      <w:r>
        <w:t xml:space="preserve">Adeyemi, S., &amp; Okafor, L. (2023). "The Impact of Fintech on Accounting Practices in Lagos."</w:t>
      </w:r>
      <w:r>
        <w:t xml:space="preserve"> </w:t>
      </w:r>
      <w:r>
        <w:rPr>
          <w:iCs/>
          <w:i/>
        </w:rPr>
        <w:t xml:space="preserve">International Journal of Accounting Information Systems</w:t>
      </w:r>
      <w:r>
        <w:t xml:space="preserve">, 20(4), 201-215.</w:t>
      </w:r>
    </w:p>
    <w:p>
      <w:pPr>
        <w:pStyle w:val="BodyText"/>
      </w:pPr>
      <w:r>
        <w:t xml:space="preserve">Lagos is widely recognized as a fintech hub in Africa, and this article investigates how this technological boom is reshaping the role of the</w:t>
      </w:r>
      <w:r>
        <w:t xml:space="preserve"> </w:t>
      </w:r>
      <w:r>
        <w:rPr>
          <w:bCs/>
          <w:b/>
        </w:rPr>
        <w:t xml:space="preserve">Accountant</w:t>
      </w:r>
      <w:r>
        <w:t xml:space="preserve">. The authors discuss the integration of automated accounting software, blockchain for audit trails, and mobile payment platforms into daily financial operations. The study suggests that accountants in Lagos who fail to adapt to these digital tools risk obsolescence. This resource is highly recommended for understanding the technical skills required in the modern Lagos market, emphasizing data analytics and cybersecurity as new core competencies for financial professionals.</w:t>
      </w:r>
    </w:p>
    <w:p>
      <w:pPr>
        <w:pStyle w:val="BodyText"/>
      </w:pPr>
      <w:r>
        <w:t xml:space="preserve">Institute of Chartered Accountants of Nigeria (ICAN). (2022).</w:t>
      </w:r>
      <w:r>
        <w:t xml:space="preserve"> </w:t>
      </w:r>
      <w:r>
        <w:rPr>
          <w:iCs/>
          <w:i/>
        </w:rPr>
        <w:t xml:space="preserve">Continuing Professional Development: Embracing Digital Accounting in Nigeria</w:t>
      </w:r>
      <w:r>
        <w:t xml:space="preserve">. Lagos: ICAN Secretariat.</w:t>
      </w:r>
    </w:p>
    <w:p>
      <w:pPr>
        <w:pStyle w:val="BodyText"/>
      </w:pPr>
      <w:r>
        <w:t xml:space="preserve">Published by the leading professional body for accountants in Nigeria, this report focuses on the upskilling requirements for members practicing in urban centers like</w:t>
      </w:r>
      <w:r>
        <w:t xml:space="preserve"> </w:t>
      </w:r>
      <w:r>
        <w:rPr>
          <w:bCs/>
          <w:b/>
        </w:rPr>
        <w:t xml:space="preserve">Lagos</w:t>
      </w:r>
      <w:r>
        <w:t xml:space="preserve">. It outlines the curriculum for continuing professional development (CPD) courses designed to bridge the gap between traditional accounting methods and modern digital solutions. The document underscores the importance of lifelong learning for the</w:t>
      </w:r>
      <w:r>
        <w:t xml:space="preserve"> </w:t>
      </w:r>
      <w:r>
        <w:rPr>
          <w:bCs/>
          <w:b/>
        </w:rPr>
        <w:t xml:space="preserve">Accountant</w:t>
      </w:r>
      <w:r>
        <w:t xml:space="preserve"> </w:t>
      </w:r>
      <w:r>
        <w:t xml:space="preserve">in Nigeria, providing a roadmap for staying competitive in a rapidly digitizing economy. It is an authoritative source for career development strategies within the profession.</w:t>
      </w:r>
    </w:p>
    <w:bookmarkEnd w:id="23"/>
    <w:bookmarkStart w:id="24" w:name="smes-and-economic-development"/>
    <w:p>
      <w:pPr>
        <w:pStyle w:val="Heading2"/>
      </w:pPr>
      <w:r>
        <w:t xml:space="preserve">SMEs and Economic Development</w:t>
      </w:r>
    </w:p>
    <w:p>
      <w:pPr>
        <w:pStyle w:val="FirstParagraph"/>
      </w:pPr>
      <w:r>
        <w:t xml:space="preserve">Balogun, A. (2020). "Accounting Information Systems and the Performance of SMEs in Lagos."</w:t>
      </w:r>
      <w:r>
        <w:t xml:space="preserve"> </w:t>
      </w:r>
      <w:r>
        <w:rPr>
          <w:iCs/>
          <w:i/>
        </w:rPr>
        <w:t xml:space="preserve">African Journal of Economic and Management Studies</w:t>
      </w:r>
      <w:r>
        <w:t xml:space="preserve">, 11(1), 78-92.</w:t>
      </w:r>
    </w:p>
    <w:p>
      <w:pPr>
        <w:pStyle w:val="BodyText"/>
      </w:pPr>
      <w:r>
        <w:t xml:space="preserve">This study highlights the critical role of the</w:t>
      </w:r>
      <w:r>
        <w:t xml:space="preserve"> </w:t>
      </w:r>
      <w:r>
        <w:rPr>
          <w:bCs/>
          <w:b/>
        </w:rPr>
        <w:t xml:space="preserve">Accountant</w:t>
      </w:r>
      <w:r>
        <w:t xml:space="preserve"> </w:t>
      </w:r>
      <w:r>
        <w:t xml:space="preserve">in the survival and growth of Small and Medium Enterprises (SMEs) in</w:t>
      </w:r>
      <w:r>
        <w:t xml:space="preserve"> </w:t>
      </w:r>
      <w:r>
        <w:rPr>
          <w:bCs/>
          <w:b/>
        </w:rPr>
        <w:t xml:space="preserve">Lagos</w:t>
      </w:r>
      <w:r>
        <w:t xml:space="preserve">. Balogun argues that many Lagosian businesses fail due to poor financial record-keeping and a lack of professional accounting oversight. The article demonstrates how implementing basic accounting information systems, guided by a qualified accountant, can significantly improve cash flow management and access to credit. This resource is particularly useful for understanding the grassroots impact of the accounting profession on Nigeria's broader economic stability.</w:t>
      </w:r>
    </w:p>
    <w:p>
      <w:pPr>
        <w:pStyle w:val="BodyText"/>
      </w:pPr>
      <w:r>
        <w:t xml:space="preserve">Nwosu, K. (2023). "Challenges of Financial Reporting in the Informal Sector of Lagos."</w:t>
      </w:r>
      <w:r>
        <w:t xml:space="preserve"> </w:t>
      </w:r>
      <w:r>
        <w:rPr>
          <w:iCs/>
          <w:i/>
        </w:rPr>
        <w:t xml:space="preserve">Journal of Developing Societies</w:t>
      </w:r>
      <w:r>
        <w:t xml:space="preserve">, 39(2), 150-168.</w:t>
      </w:r>
    </w:p>
    <w:p>
      <w:pPr>
        <w:pStyle w:val="BodyText"/>
      </w:pPr>
      <w:r>
        <w:t xml:space="preserve">A significant portion of economic activity in</w:t>
      </w:r>
      <w:r>
        <w:t xml:space="preserve"> </w:t>
      </w:r>
      <w:r>
        <w:rPr>
          <w:bCs/>
          <w:b/>
        </w:rPr>
        <w:t xml:space="preserve">Lagos</w:t>
      </w:r>
      <w:r>
        <w:t xml:space="preserve"> </w:t>
      </w:r>
      <w:r>
        <w:t xml:space="preserve">occurs in the informal sector. Nwosu's research explores the difficulties</w:t>
      </w:r>
      <w:r>
        <w:t xml:space="preserve"> </w:t>
      </w:r>
      <w:r>
        <w:rPr>
          <w:bCs/>
          <w:b/>
        </w:rPr>
        <w:t xml:space="preserve">Accountant</w:t>
      </w:r>
      <w:r>
        <w:t xml:space="preserve">s face when trying to formalize financial reporting for these entities. The paper discusses cultural barriers, lack of trust in formal institutions, and the complexity of tracking cash-based transactions. It offers practical recommendations for accountants working with informal businesses, suggesting tailored approaches to financial education and record-keeping. This work provides a realistic view of the diverse challenges encountered by accounting professionals in Nigeria's most populous city.</w:t>
      </w:r>
    </w:p>
    <w:p>
      <w:pPr>
        <w:pStyle w:val="BodyText"/>
      </w:pPr>
      <w:r>
        <w:t xml:space="preserve">© 2024 Annotated Bibliography on Accounting in Lagos, Nigeria.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Lagos, Nigeria</dc:title>
  <dc:creator/>
  <dc:language>en</dc:language>
  <cp:keywords/>
  <dcterms:created xsi:type="dcterms:W3CDTF">2026-08-07T02:06:15Z</dcterms:created>
  <dcterms:modified xsi:type="dcterms:W3CDTF">2026-08-07T02:06:15Z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