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Manila,</w:t>
      </w:r>
      <w:r>
        <w:t xml:space="preserve"> </w:t>
      </w:r>
      <w:r>
        <w:t xml:space="preserve">Philippines</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Professional Landscape, Regulatory Framework, and Economic Impact of the Accountant in Manila, Philippines.</w:t>
      </w:r>
      <w:r>
        <w:br/>
      </w:r>
      <w:r>
        <w:rPr>
          <w:bCs/>
          <w:b/>
        </w:rPr>
        <w:t xml:space="preserve">Context:</w:t>
      </w:r>
      <w:r>
        <w:t xml:space="preserve"> </w:t>
      </w:r>
      <w:r>
        <w:t xml:space="preserve">This document compiles and analyzes key literature regarding the accounting profession within the National Capital Region (NCR), focusing on the transition to digitalization, the influence of the Philippine Institute of Certified Public Accountants (PICPA), and the specific economic dynamics of Manila.</w:t>
      </w:r>
    </w:p>
    <w:bookmarkEnd w:id="20"/>
    <w:bookmarkStart w:id="21" w:name="introduction"/>
    <w:p>
      <w:pPr>
        <w:pStyle w:val="Heading2"/>
      </w:pPr>
      <w:r>
        <w:t xml:space="preserve">Introduction</w:t>
      </w:r>
    </w:p>
    <w:p>
      <w:pPr>
        <w:pStyle w:val="FirstParagraph"/>
      </w:pPr>
      <w:r>
        <w:t xml:space="preserve">The role of the accountant in Manila, Philippines, has evolved significantly over the past two decades. As the financial hub of the archipelago, Manila serves as the epicenter for both domestic corporate governance and the burgeoning Business Process Outsourcing (BPO) sector. This annotated bibliography examines the critical literature surrounding the Philippine Certified Public Accountant (CPA), highlighting the intersection of local regulatory requirements, international standards, and the unique urban economic environment of the capital city.</w:t>
      </w:r>
    </w:p>
    <w:bookmarkEnd w:id="21"/>
    <w:bookmarkStart w:id="22" w:name="X45ece82b558936b99373fc2efe9930e4d2b1d1b"/>
    <w:p>
      <w:pPr>
        <w:pStyle w:val="Heading2"/>
      </w:pPr>
      <w:r>
        <w:t xml:space="preserve">Regulatory Framework and Professional Standards</w:t>
      </w:r>
    </w:p>
    <w:p>
      <w:pPr>
        <w:pStyle w:val="FirstParagraph"/>
      </w:pPr>
      <w:r>
        <w:t xml:space="preserve"> </w:t>
      </w:r>
      <w:r>
        <w:t xml:space="preserve">Philippine Institute of Certified Public Accountants (PICPA). (2021).</w:t>
      </w:r>
      <w:r>
        <w:t xml:space="preserve"> </w:t>
      </w:r>
      <w:r>
        <w:rPr>
          <w:iCs/>
          <w:i/>
        </w:rPr>
        <w:t xml:space="preserve">The Code of Ethics for Professional Accountants in the Philippines</w:t>
      </w:r>
      <w:r>
        <w:t xml:space="preserve">. Manila: PICPA Publishing.</w:t>
      </w:r>
      <w:r>
        <w:t xml:space="preserve"> </w:t>
      </w:r>
    </w:p>
    <w:p>
      <w:pPr>
        <w:pStyle w:val="BodyText"/>
      </w:pPr>
      <w:r>
        <w:t xml:space="preserve">This foundational text outlines the ethical standards mandated for all practicing accountants in the Philippines. For an accountant operating in Manila, this document is not merely theoretical but a practical guide to navigating the complex corporate landscape of the National Capital Region. The text emphasizes integrity, objectivity, and professional competence, which are crucial given the high volume of financial transactions occurring in Manila's business districts like Makati and BGC. The annotation highlights how these ethical guidelines protect the reputation of the Philippine accounting profession on the global stage, ensuring that Manila remains a trusted financial center.</w:t>
      </w:r>
    </w:p>
    <w:p>
      <w:pPr>
        <w:pStyle w:val="BodyText"/>
      </w:pPr>
      <w:r>
        <w:t xml:space="preserve"> </w:t>
      </w:r>
      <w:r>
        <w:t xml:space="preserve">Board of Accountancy (BOA). (2020).</w:t>
      </w:r>
      <w:r>
        <w:t xml:space="preserve"> </w:t>
      </w:r>
      <w:r>
        <w:rPr>
          <w:iCs/>
          <w:i/>
        </w:rPr>
        <w:t xml:space="preserve">Rules and Regulations Governing the Practice of Accountancy in the Philippines</w:t>
      </w:r>
      <w:r>
        <w:t xml:space="preserve">. Quezon City: Professional Regulation Commission.</w:t>
      </w:r>
      <w:r>
        <w:t xml:space="preserve"> </w:t>
      </w:r>
    </w:p>
    <w:p>
      <w:pPr>
        <w:pStyle w:val="BodyText"/>
      </w:pPr>
      <w:r>
        <w:t xml:space="preserve">This legal compilation details the statutory requirements for the licensure and practice of accountancy. It is essential reading for understanding the legal boundaries within which a Manila-based accountant must operate. The document covers the scope of practice, continuing professional development (CPD) requirements, and penalties for malpractice. In the context of Manila, where regulatory scrutiny is intense due to the concentration of large corporations, this text provides the necessary framework for compliance. It underscores the importance of the CPA license as a non-negotiable credential for financial reporting roles in the capital.</w:t>
      </w:r>
    </w:p>
    <w:bookmarkEnd w:id="22"/>
    <w:bookmarkStart w:id="23" w:name="digitalization-and-the-modern-accountant"/>
    <w:p>
      <w:pPr>
        <w:pStyle w:val="Heading2"/>
      </w:pPr>
      <w:r>
        <w:t xml:space="preserve">Digitalization and the Modern Accountant</w:t>
      </w:r>
    </w:p>
    <w:p>
      <w:pPr>
        <w:pStyle w:val="FirstParagraph"/>
      </w:pPr>
      <w:r>
        <w:t xml:space="preserve"> </w:t>
      </w:r>
      <w:r>
        <w:t xml:space="preserve">Dela Cruz, M., &amp; Santos, R. (2022).</w:t>
      </w:r>
      <w:r>
        <w:t xml:space="preserve"> </w:t>
      </w:r>
      <w:r>
        <w:rPr>
          <w:iCs/>
          <w:i/>
        </w:rPr>
        <w:t xml:space="preserve">Digital Transformation in Philippine Accounting: A Case Study of Metro Manila Firms</w:t>
      </w:r>
      <w:r>
        <w:t xml:space="preserve">. Journal of Asian Business Studies, 15(3), 45-62.</w:t>
      </w:r>
      <w:r>
        <w:t xml:space="preserve"> </w:t>
      </w:r>
    </w:p>
    <w:p>
      <w:pPr>
        <w:pStyle w:val="BodyText"/>
      </w:pPr>
      <w:r>
        <w:t xml:space="preserve">This academic article investigates the rapid adoption of cloud computing and artificial intelligence by accounting firms in Metro Manila. The authors argue that the traditional role of the accountant in the Philippines is shifting from data entry to strategic analysis. The study specifically notes that firms in Manila are leading this transition due to better internet infrastructure and access to global technology partners. This source is vital for understanding the current skill set required of an accountant in the city; proficiency in digital tools is now as important as knowledge of tax laws. It illustrates how Manila is becoming a testing ground for modern accounting technologies in Southeast Asia.</w:t>
      </w:r>
    </w:p>
    <w:p>
      <w:pPr>
        <w:pStyle w:val="BodyText"/>
      </w:pPr>
      <w:r>
        <w:t xml:space="preserve"> </w:t>
      </w:r>
      <w:r>
        <w:t xml:space="preserve">Bureau of Internal Revenue (BIR). (2023).</w:t>
      </w:r>
      <w:r>
        <w:t xml:space="preserve"> </w:t>
      </w:r>
      <w:r>
        <w:rPr>
          <w:iCs/>
          <w:i/>
        </w:rPr>
        <w:t xml:space="preserve">Revenue Memorandum Circular No. 2023-01: Implementation of the Enhanced Electronic Filing and Payment System</w:t>
      </w:r>
      <w:r>
        <w:t xml:space="preserve">. Manila: BIR.</w:t>
      </w:r>
      <w:r>
        <w:t xml:space="preserve"> </w:t>
      </w:r>
    </w:p>
    <w:p>
      <w:pPr>
        <w:pStyle w:val="BodyText"/>
      </w:pPr>
      <w:r>
        <w:t xml:space="preserve">This government circular mandates the full digitalization of tax filing and payment processes for businesses in the Philippines. For the accountant in Manila, this document represents a significant operational shift. It details the technical requirements for e-invoicing and real-time reporting, which are critical for compliance in the highly regulated environment of the capital. The annotation emphasizes that failure to adapt to these digital mandates can result in severe penalties for Manila-based enterprises. This source highlights the government's push toward transparency and efficiency, directly impacting the daily workflow of accountants in the region.</w:t>
      </w:r>
    </w:p>
    <w:bookmarkEnd w:id="23"/>
    <w:bookmarkStart w:id="24" w:name="economic-impact-and-the-bpo-sector"/>
    <w:p>
      <w:pPr>
        <w:pStyle w:val="Heading2"/>
      </w:pPr>
      <w:r>
        <w:t xml:space="preserve">Economic Impact and the BPO Sector</w:t>
      </w:r>
    </w:p>
    <w:p>
      <w:pPr>
        <w:pStyle w:val="FirstParagraph"/>
      </w:pPr>
      <w:r>
        <w:t xml:space="preserve"> </w:t>
      </w:r>
      <w:r>
        <w:t xml:space="preserve">Philippine Statistics Authority (PSA). (2023).</w:t>
      </w:r>
      <w:r>
        <w:t xml:space="preserve"> </w:t>
      </w:r>
      <w:r>
        <w:rPr>
          <w:iCs/>
          <w:i/>
        </w:rPr>
        <w:t xml:space="preserve">Annual Report on the Business Process Outsourcing Industry in the National Capital Region</w:t>
      </w:r>
      <w:r>
        <w:t xml:space="preserve">. Manila: PSA.</w:t>
      </w:r>
      <w:r>
        <w:t xml:space="preserve"> </w:t>
      </w:r>
    </w:p>
    <w:p>
      <w:pPr>
        <w:pStyle w:val="BodyText"/>
      </w:pPr>
      <w:r>
        <w:t xml:space="preserve">This statistical report provides comprehensive data on the contribution of the BPO sector to the economy of Manila. It highlights the significant demand for accounting and finance professionals within this industry. The document reveals that a large portion of Manila's accounting workforce is employed by multinational corporations providing shared services to global clients. This source is crucial for understanding the labor market dynamics for accountants in the city. It demonstrates that the accountant in Manila is not only serving local businesses but is also an integral part of the global financial supply chain, driven by the city's status as a premier outsourcing destination.</w:t>
      </w:r>
    </w:p>
    <w:p>
      <w:pPr>
        <w:pStyle w:val="BodyText"/>
      </w:pPr>
      <w:r>
        <w:t xml:space="preserve"> </w:t>
      </w:r>
      <w:r>
        <w:t xml:space="preserve">Reyes, L. (2021).</w:t>
      </w:r>
      <w:r>
        <w:t xml:space="preserve"> </w:t>
      </w:r>
      <w:r>
        <w:rPr>
          <w:iCs/>
          <w:i/>
        </w:rPr>
        <w:t xml:space="preserve">Corporate Governance and Financial Reporting in Philippine Listed Companies</w:t>
      </w:r>
      <w:r>
        <w:t xml:space="preserve">. University of the Philippines Press.</w:t>
      </w:r>
      <w:r>
        <w:t xml:space="preserve"> </w:t>
      </w:r>
    </w:p>
    <w:p>
      <w:pPr>
        <w:pStyle w:val="BodyText"/>
      </w:pPr>
      <w:r>
        <w:t xml:space="preserve">This book analyzes the quality of financial reporting among companies listed on the Philippine Stock Exchange, which is headquartered in Manila. The author argues that strong corporate governance, enforced by competent accountants, is essential for attracting foreign investment to the Philippines. The text provides case studies of Manila-based corporations, illustrating the critical role of the independent auditor in maintaining market confidence. This source is particularly relevant for senior accountants and auditors working in the capital, as it underscores their responsibility in upholding the integrity of the Philippine capital markets.</w:t>
      </w:r>
    </w:p>
    <w:bookmarkEnd w:id="24"/>
    <w:bookmarkStart w:id="25" w:name="conclusion"/>
    <w:p>
      <w:pPr>
        <w:pStyle w:val="Heading2"/>
      </w:pPr>
      <w:r>
        <w:t xml:space="preserve">Conclusion</w:t>
      </w:r>
    </w:p>
    <w:p>
      <w:pPr>
        <w:pStyle w:val="FirstParagraph"/>
      </w:pPr>
      <w:r>
        <w:t xml:space="preserve">The literature reviewed in this annotated bibliography paints a clear picture of the accountant's role in Manila, Philippines. It is a profession defined by strict regulatory adherence, rapid technological adaptation, and significant economic influence. From the ethical codes set by PICPA to the digital mandates of the BIR, the accountant in Manila operates in a dynamic environment that demands both technical expertise and strategic insight. As the capital city continues to grow as a financial hub, the importance of the certified public accountant in ensuring transparency, compliance, and economic stability cannot be overstated.</w:t>
      </w:r>
    </w:p>
    <w:bookmarkEnd w:id="25"/>
    <w:p>
      <w:pPr>
        <w:pStyle w:val="BodyText"/>
      </w:pPr>
      <w:r>
        <w:t xml:space="preserve">© 2023 Annotated Bibliography on Accounting in Manila.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Manila, Philippines</dc:title>
  <dc:creator/>
  <dc:language>en</dc:language>
  <cp:keywords/>
  <dcterms:created xsi:type="dcterms:W3CDTF">2026-08-07T09:47:16Z</dcterms:created>
  <dcterms:modified xsi:type="dcterms:W3CDTF">2026-08-07T09:47:16Z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