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Accountant in Saint Petersburg, Russia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accountant in Russia has undergone significant transformation over the past two decades, shifting from a Soviet-era bookkeeping function to a strategic financial management position aligned with international standards. This annotated bibliography focuses specifically on the unique economic and regulatory environment of Saint Petersburg, Russia's second-largest city and a major hub for international trade, manufacturing, and technology.</w:t>
      </w:r>
    </w:p>
    <w:p>
      <w:pPr>
        <w:pStyle w:val="BodyText"/>
      </w:pPr>
      <w:r>
        <w:t xml:space="preserve">The selected sources below explore the intersection of Russian Federal Law, International Financial Reporting Standards (IFRS), and the specific operational challenges faced by accountants in Saint Petersburg. Topics include the impact of digitalization, the complexities of the tax code, the influence of economic sanctions on financial reporting, and the evolving educational requirements for professionals in the region. This collection serves as a foundational resource for understanding the current state of the accounting profession in this specific geopolitical and economic context.</w:t>
      </w:r>
    </w:p>
    <w:bookmarkEnd w:id="21"/>
    <w:bookmarkStart w:id="22" w:name="regulatory-framework-and-taxation"/>
    <w:p>
      <w:pPr>
        <w:pStyle w:val="Heading3"/>
      </w:pPr>
      <w:r>
        <w:t xml:space="preserve">1. Regulatory Framework and Taxation</w:t>
      </w:r>
    </w:p>
    <w:p>
      <w:pPr>
        <w:pStyle w:val="FirstParagraph"/>
      </w:pPr>
      <w:r>
        <w:t xml:space="preserve"> </w:t>
      </w:r>
      <w:r>
        <w:t xml:space="preserve">Ministry of Finance of the Russian Federation. (2022).</w:t>
      </w:r>
      <w:r>
        <w:t xml:space="preserve"> </w:t>
      </w:r>
      <w:r>
        <w:rPr>
          <w:iCs/>
          <w:i/>
        </w:rPr>
        <w:t xml:space="preserve">Commentary on the Tax Code of the Russian Federation: Practical Application for Regional Entities</w:t>
      </w:r>
      <w:r>
        <w:t xml:space="preserve">. Moscow: Ministry of Finance Press.</w:t>
      </w:r>
      <w:r>
        <w:t xml:space="preserve"> </w:t>
      </w:r>
    </w:p>
    <w:p>
      <w:pPr>
        <w:pStyle w:val="BodyText"/>
      </w:pPr>
      <w:r>
        <w:t xml:space="preserve">This comprehensive government publication provides an authoritative analysis of the Tax Code of the Russian Federation, with specific sections dedicated to regional implementation. For an accountant operating in Saint Petersburg, this text is indispensable. It details the nuances of Value Added Tax (VAT) administration, profit tax calculations, and social contributions that are strictly enforced by the Federal Tax Service's regional offices in the Northwestern Federal District.</w:t>
      </w:r>
    </w:p>
    <w:p>
      <w:pPr>
        <w:pStyle w:val="BodyText"/>
      </w:pPr>
      <w:r>
        <w:t xml:space="preserve">The commentary is particularly relevant for understanding how federal mandates are interpreted locally. It offers case studies on common audit findings in major industrial centers like Saint Petersburg, highlighting areas where accountants frequently encounter compliance issues. The document emphasizes the increasing digitization of tax reporting, a trend that has accelerated in Saint Petersburg's business sector, requiring accountants to be proficient in electronic document management systems mandated by the state.</w:t>
      </w:r>
    </w:p>
    <w:bookmarkEnd w:id="22"/>
    <w:bookmarkStart w:id="23" w:name="adoption-of-ifrs-in-russian-industry"/>
    <w:p>
      <w:pPr>
        <w:pStyle w:val="Heading3"/>
      </w:pPr>
      <w:r>
        <w:t xml:space="preserve">2. Adoption of IFRS in Russian Industry</w:t>
      </w:r>
    </w:p>
    <w:p>
      <w:pPr>
        <w:pStyle w:val="FirstParagraph"/>
      </w:pPr>
      <w:r>
        <w:t xml:space="preserve"> </w:t>
      </w:r>
      <w:r>
        <w:t xml:space="preserve">Ivanova, E., &amp; Petrov, A. (2021).</w:t>
      </w:r>
      <w:r>
        <w:t xml:space="preserve"> </w:t>
      </w:r>
      <w:r>
        <w:rPr>
          <w:iCs/>
          <w:i/>
        </w:rPr>
        <w:t xml:space="preserve">Convergence of Russian Accounting Standards and IFRS: A Case Study of Saint Petersburg Manufacturing Firms</w:t>
      </w:r>
      <w:r>
        <w:t xml:space="preserve">. Journal of Eastern European Business, 15(3), 45-62.</w:t>
      </w:r>
      <w:r>
        <w:t xml:space="preserve"> </w:t>
      </w:r>
    </w:p>
    <w:p>
      <w:pPr>
        <w:pStyle w:val="BodyText"/>
      </w:pPr>
      <w:r>
        <w:t xml:space="preserve">This academic article examines the practical challenges of implementing International Financial Reporting Standards (IFRS) within Russian companies, focusing specifically on the manufacturing sector in Saint Petersburg. As a city with a strong industrial base, Saint Petersburg hosts numerous large enterprises that are required to report in IFRS for international stakeholders.</w:t>
      </w:r>
    </w:p>
    <w:p>
      <w:pPr>
        <w:pStyle w:val="BodyText"/>
      </w:pPr>
      <w:r>
        <w:t xml:space="preserve">The authors argue that while the technical knowledge of IFRS among accountants in Saint Petersburg has improved significantly, there remains a cultural and systemic gap between local regulatory expectations and international norms. The study highlights the dual reporting burden faced by accountants in the region, who must maintain parallel sets of books: one for Russian statutory reporting and another for IFRS compliance. This source is critical for understanding the technical skill set required of modern accountants in the city, particularly regarding asset valuation and revenue recognition under complex international contracts.</w:t>
      </w:r>
    </w:p>
    <w:bookmarkEnd w:id="23"/>
    <w:bookmarkStart w:id="24" w:name="digitalization-and-automation"/>
    <w:p>
      <w:pPr>
        <w:pStyle w:val="Heading3"/>
      </w:pPr>
      <w:r>
        <w:t xml:space="preserve">3. Digitalization and Automation</w:t>
      </w:r>
    </w:p>
    <w:p>
      <w:pPr>
        <w:pStyle w:val="FirstParagraph"/>
      </w:pPr>
      <w:r>
        <w:t xml:space="preserve"> </w:t>
      </w:r>
      <w:r>
        <w:t xml:space="preserve">Smirnov, D. (2023).</w:t>
      </w:r>
      <w:r>
        <w:t xml:space="preserve"> </w:t>
      </w:r>
      <w:r>
        <w:rPr>
          <w:iCs/>
          <w:i/>
        </w:rPr>
        <w:t xml:space="preserve">The Digital Accountant: Automation Trends in the Russian Financial Sector</w:t>
      </w:r>
      <w:r>
        <w:t xml:space="preserve">. Saint Petersburg: Publishing House of the Saint Petersburg State University of Economics.</w:t>
      </w:r>
      <w:r>
        <w:t xml:space="preserve"> </w:t>
      </w:r>
    </w:p>
    <w:p>
      <w:pPr>
        <w:pStyle w:val="BodyText"/>
      </w:pPr>
      <w:r>
        <w:t xml:space="preserve">Written by a leading expert from a prominent local institution, this book analyzes the rapid adoption of financial automation software in Russia. It places a strong emphasis on the technological landscape of Saint Petersburg, a city known for its growing IT sector and "smart city" initiatives.</w:t>
      </w:r>
    </w:p>
    <w:p>
      <w:pPr>
        <w:pStyle w:val="BodyText"/>
      </w:pPr>
      <w:r>
        <w:t xml:space="preserve">Smirnov discusses how local software solutions, such as 1C:Enterprise, have evolved to meet the specific needs of Russian accountants while integrating with global cloud technologies. The text explores how accountants in Saint Petersburg are transitioning from data entry roles to analytical positions due to automation. It also addresses the cybersecurity concerns relevant to financial data in the region. This source is essential for understanding the technological competencies now expected of accountants in Saint Petersburg, moving beyond traditional ledger management to data analytics and system integration.</w:t>
      </w:r>
    </w:p>
    <w:bookmarkEnd w:id="24"/>
    <w:bookmarkStart w:id="25" w:name="X2746fbba7981c9b89bf9f0f9904f99d2de71257"/>
    <w:p>
      <w:pPr>
        <w:pStyle w:val="Heading3"/>
      </w:pPr>
      <w:r>
        <w:t xml:space="preserve">4. Economic Sanctions and Financial Resilience</w:t>
      </w:r>
    </w:p>
    <w:p>
      <w:pPr>
        <w:pStyle w:val="FirstParagraph"/>
      </w:pPr>
      <w:r>
        <w:t xml:space="preserve"> </w:t>
      </w:r>
      <w:r>
        <w:t xml:space="preserve">Volkov, M., &amp; Kuznetsova, L. (2022).</w:t>
      </w:r>
      <w:r>
        <w:t xml:space="preserve"> </w:t>
      </w:r>
      <w:r>
        <w:rPr>
          <w:iCs/>
          <w:i/>
        </w:rPr>
        <w:t xml:space="preserve">Financial Reporting Under Pressure: Accounting Strategies in Russia Amidst Geopolitical Shifts</w:t>
      </w:r>
      <w:r>
        <w:t xml:space="preserve">. Moscow: Financial University under the Government of the Russian Federation.</w:t>
      </w:r>
      <w:r>
        <w:t xml:space="preserve"> </w:t>
      </w:r>
    </w:p>
    <w:p>
      <w:pPr>
        <w:pStyle w:val="BodyText"/>
      </w:pPr>
      <w:r>
        <w:t xml:space="preserve">This recent publication addresses the profound impact of international sanctions and geopolitical tensions on the accounting profession in Russia. While the scope is national, the authors provide detailed insights into how major economic hubs like Saint Petersburg have adapted their financial reporting and internal controls.</w:t>
      </w:r>
    </w:p>
    <w:p>
      <w:pPr>
        <w:pStyle w:val="BodyText"/>
      </w:pPr>
      <w:r>
        <w:t xml:space="preserve">The book outlines strategies for accountants dealing with currency volatility, supply chain disruptions, and the re-routing of international payments. For an accountant in Saint Petersburg, a city heavily reliant on foreign trade and investment, these strategies are vital. The text discusses the ethical and legal dilemmas faced by professionals when navigating conflicting regulatory requirements between Russian law and international banking standards. It serves as a crucial guide for risk management and compliance in the current volatile economic climate.</w:t>
      </w:r>
    </w:p>
    <w:bookmarkEnd w:id="25"/>
    <w:bookmarkStart w:id="26" w:name="professional-education-and-certification"/>
    <w:p>
      <w:pPr>
        <w:pStyle w:val="Heading3"/>
      </w:pPr>
      <w:r>
        <w:t xml:space="preserve">5. Professional Education and Certification</w:t>
      </w:r>
    </w:p>
    <w:p>
      <w:pPr>
        <w:pStyle w:val="FirstParagraph"/>
      </w:pPr>
      <w:r>
        <w:t xml:space="preserve"> </w:t>
      </w:r>
      <w:r>
        <w:t xml:space="preserve">Association of Certified Accountants of Russia (ACAR). (2023).</w:t>
      </w:r>
      <w:r>
        <w:t xml:space="preserve"> </w:t>
      </w:r>
      <w:r>
        <w:rPr>
          <w:iCs/>
          <w:i/>
        </w:rPr>
        <w:t xml:space="preserve">Annual Report on the State of the Accounting Profession in the Northwestern Federal District</w:t>
      </w:r>
      <w:r>
        <w:t xml:space="preserve">. Saint Petersburg: ACAR Regional Office.</w:t>
      </w:r>
      <w:r>
        <w:t xml:space="preserve"> </w:t>
      </w:r>
    </w:p>
    <w:p>
      <w:pPr>
        <w:pStyle w:val="BodyText"/>
      </w:pPr>
      <w:r>
        <w:t xml:space="preserve">This annual report provides statistical data and qualitative analysis on the accounting workforce in the region surrounding Saint Petersburg. It covers employment trends, salary benchmarks, and the demand for specific certifications, such as the Russian Certified Public Accountant (RCPA) designation.</w:t>
      </w:r>
    </w:p>
    <w:p>
      <w:pPr>
        <w:pStyle w:val="BodyText"/>
      </w:pPr>
      <w:r>
        <w:t xml:space="preserve">The report highlights a growing demand for accountants with bilingual skills and expertise in international tax law, reflecting Saint Petersburg's status as a gateway for foreign businesses entering Russia. It also notes the increasing importance of continuous professional development due to frequent changes in legislation. This source is valuable for understanding the career trajectory and professional expectations for accountants in the city, offering a realistic view of the job market and the qualifications necessary for advancement.</w:t>
      </w:r>
    </w:p>
    <w:bookmarkEnd w:id="26"/>
    <w:p>
      <w:pPr>
        <w:pStyle w:val="BodyText"/>
      </w:pPr>
      <w:r>
        <w:t xml:space="preserve">© 2023 Annotated Bibliography on Accounting in Saint Petersburg.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Saint Petersburg, Russia</dc:title>
  <dc:creator/>
  <dc:language>en</dc:language>
  <cp:keywords/>
  <dcterms:created xsi:type="dcterms:W3CDTF">2026-08-07T02:18:21Z</dcterms:created>
  <dcterms:modified xsi:type="dcterms:W3CDTF">2026-08-07T02:18:21Z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