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32" w:name="Xfb71b5ebb9dd0d883d9baf73c5b4892ec6af8ae"/>
    <w:p>
      <w:pPr>
        <w:pStyle w:val="Heading1"/>
      </w:pPr>
      <w:r>
        <w:t xml:space="preserve">Annotated Bibliography: The Role of the Accountant in Dar es Salaam, Tanzania</w:t>
      </w:r>
    </w:p>
    <w:p>
      <w:pPr>
        <w:pStyle w:val="FirstParagraph"/>
      </w:pPr>
      <w:r>
        <w:t xml:space="preserve">This annotated bibliography compiles key academic and professional resources regarding the profession of accounting within the specific economic and regulatory context of Dar es Salaam, Tanzania. As the commercial capital of the United Republic of Tanzania, Dar es Salaam presents a unique environment where international financial reporting standards intersect with local tax laws, rapid urbanization, and a growing digital economy. The following entries examine the ethical obligations, technological adaptations, and regulatory frameworks that define the modern accountant in this region.</w:t>
      </w:r>
    </w:p>
    <w:bookmarkStart w:id="22" w:name="Xf8c719d2ef2d44dc8d18bff52a09f4554478458"/>
    <w:p>
      <w:pPr>
        <w:pStyle w:val="Heading2"/>
      </w:pPr>
      <w:r>
        <w:t xml:space="preserve">Regulatory Frameworks and Professional Standards</w:t>
      </w:r>
    </w:p>
    <w:bookmarkStart w:id="20" w:name="X4a61ac1987ab9713d0bd828d6e8cc3590ea369e"/>
    <w:p>
      <w:pPr>
        <w:pStyle w:val="Heading3"/>
      </w:pPr>
      <w:r>
        <w:t xml:space="preserve">1. The Institute of Certified Public Accountants of Tanzania (ICPAT) Code of Ethics</w:t>
      </w:r>
    </w:p>
    <w:p>
      <w:pPr>
        <w:pStyle w:val="FirstParagraph"/>
      </w:pPr>
      <w:r>
        <w:t xml:space="preserve">Institute of Certified Public Accountants of Tanzania. (2021).</w:t>
      </w:r>
      <w:r>
        <w:t xml:space="preserve"> </w:t>
      </w:r>
      <w:r>
        <w:rPr>
          <w:iCs/>
          <w:i/>
        </w:rPr>
        <w:t xml:space="preserve">Code of Ethics for Professional Accountants</w:t>
      </w:r>
      <w:r>
        <w:t xml:space="preserve">. Dar es Salaam: ICPAT Publications.</w:t>
      </w:r>
    </w:p>
    <w:p>
      <w:pPr>
        <w:pStyle w:val="BodyText"/>
      </w:pPr>
      <w:r>
        <w:t xml:space="preserve">This foundational document outlines the ethical principles governing accountants practicing in Tanzania, with specific relevance to the corporate hubs of Dar es Salaam. It adapts the International Ethics Standards Board for Accountants (IESBA) code to the local Tanzanian context. For an accountant in Dar es Salaam, this text is critical for understanding duties regarding confidentiality, professional competence, and integrity within the Tanzanian legal system. The document provides case studies relevant to East African business practices, making it an essential reference for navigating ethical dilemmas in the city's competitive financial sector.</w:t>
      </w:r>
    </w:p>
    <w:bookmarkEnd w:id="20"/>
    <w:bookmarkStart w:id="21" w:name="X6e4ddc5b2b21f141c8964c8a5ba77eee1430c48"/>
    <w:p>
      <w:pPr>
        <w:pStyle w:val="Heading3"/>
      </w:pPr>
      <w:r>
        <w:t xml:space="preserve">2. Tanzania Revenue Authority (TRA) Guidelines on Tax Compliance</w:t>
      </w:r>
    </w:p>
    <w:p>
      <w:pPr>
        <w:pStyle w:val="FirstParagraph"/>
      </w:pPr>
      <w:r>
        <w:t xml:space="preserve">Tanzania Revenue Authority. (2023).</w:t>
      </w:r>
      <w:r>
        <w:t xml:space="preserve"> </w:t>
      </w:r>
      <w:r>
        <w:rPr>
          <w:iCs/>
          <w:i/>
        </w:rPr>
        <w:t xml:space="preserve">Guide to Corporate Tax and Value Added Tax Compliance</w:t>
      </w:r>
      <w:r>
        <w:t xml:space="preserve">. Dar es Salaam: TRA Headquarters.</w:t>
      </w:r>
    </w:p>
    <w:p>
      <w:pPr>
        <w:pStyle w:val="BodyText"/>
      </w:pPr>
      <w:r>
        <w:t xml:space="preserve">Given that Dar es Salaam houses the majority of Tanzania's multinational corporations and large-scale enterprises, tax compliance is a primary function of the local accountant. This official publication details the statutory requirements for filing returns, calculating withholding taxes, and managing Value Added Tax (VAT) under the current Tanzanian fiscal laws. It is a practical resource for accountants ensuring that their clients in the Dar es Salaam business district adhere to the latest amendments in the Income Tax Act and VAT Act, thereby avoiding penalties and legal complications.</w:t>
      </w:r>
    </w:p>
    <w:bookmarkEnd w:id="21"/>
    <w:bookmarkEnd w:id="22"/>
    <w:bookmarkStart w:id="25" w:name="X40d43e8cb996e59677c770be3c2ba1c120b3a18"/>
    <w:p>
      <w:pPr>
        <w:pStyle w:val="Heading2"/>
      </w:pPr>
      <w:r>
        <w:t xml:space="preserve">Technological Integration and Digital Transformation</w:t>
      </w:r>
    </w:p>
    <w:bookmarkStart w:id="23" w:name="X7a32daf3df3e7e4307373dd32462aeebc206be8"/>
    <w:p>
      <w:pPr>
        <w:pStyle w:val="Heading3"/>
      </w:pPr>
      <w:r>
        <w:t xml:space="preserve">3. The Impact of E-Filing Systems on Accounting Practices in Tanzania</w:t>
      </w:r>
    </w:p>
    <w:p>
      <w:pPr>
        <w:pStyle w:val="FirstParagraph"/>
      </w:pPr>
      <w:r>
        <w:t xml:space="preserve">Mushi, J., &amp; Kasekende, P. (2022). "Digitalization of Tax Administration and the Role of the Accountant in Tanzania."</w:t>
      </w:r>
      <w:r>
        <w:t xml:space="preserve"> </w:t>
      </w:r>
      <w:r>
        <w:rPr>
          <w:iCs/>
          <w:i/>
        </w:rPr>
        <w:t xml:space="preserve">Journal of East African Business Studies</w:t>
      </w:r>
      <w:r>
        <w:t xml:space="preserve">, 15(2), 45-62.</w:t>
      </w:r>
    </w:p>
    <w:p>
      <w:pPr>
        <w:pStyle w:val="BodyText"/>
      </w:pPr>
      <w:r>
        <w:t xml:space="preserve">This peer-reviewed article analyzes the shift from manual to electronic tax filing systems in Tanzania, a transition heavily driven by the density of businesses in Dar es Salaam. The authors argue that the accountant's role has evolved from mere data entry to strategic advisory as TRA's e-filing platforms become more sophisticated. The study highlights how accountants in Dar es Salaam must now possess technical literacy to utilize these digital tools effectively. It provides empirical evidence on how digital transformation has improved efficiency but also increased the demand for specialized training among Tanzanian accounting professionals.</w:t>
      </w:r>
    </w:p>
    <w:bookmarkEnd w:id="23"/>
    <w:bookmarkStart w:id="24" w:name="Xdcccd968a512dac2bf76b620248910dd27df831"/>
    <w:p>
      <w:pPr>
        <w:pStyle w:val="Heading3"/>
      </w:pPr>
      <w:r>
        <w:t xml:space="preserve">4. Mobile Money and Financial Reporting in Urban Tanzania</w:t>
      </w:r>
    </w:p>
    <w:p>
      <w:pPr>
        <w:pStyle w:val="FirstParagraph"/>
      </w:pPr>
      <w:r>
        <w:t xml:space="preserve">Nkya, T. (2023). "Integrating Mobile Financial Services into Corporate Accounting: A Dar es Salaam Perspective."</w:t>
      </w:r>
      <w:r>
        <w:t xml:space="preserve"> </w:t>
      </w:r>
      <w:r>
        <w:rPr>
          <w:iCs/>
          <w:i/>
        </w:rPr>
        <w:t xml:space="preserve">African Journal of Accounting and Finance</w:t>
      </w:r>
      <w:r>
        <w:t xml:space="preserve">, 8(1), 112-129.</w:t>
      </w:r>
    </w:p>
    <w:p>
      <w:pPr>
        <w:pStyle w:val="BodyText"/>
      </w:pPr>
      <w:r>
        <w:t xml:space="preserve">With the high penetration of mobile money services like M-Pesa and Tigo Pesa in Dar es Salaam, this article addresses a critical modern challenge for accountants: reconciling mobile transactions with traditional financial statements. Nkya explores the accounting standards required to recognize mobile money liabilities and assets. This resource is particularly valuable for accountants working with retail and service-based businesses in Dar es Salaam, offering frameworks for auditing digital transactions and ensuring that internal controls are robust enough to prevent fraud in a cashless environment.</w:t>
      </w:r>
    </w:p>
    <w:bookmarkEnd w:id="24"/>
    <w:bookmarkEnd w:id="25"/>
    <w:bookmarkStart w:id="28" w:name="X072deadf5bdcc99576424a6e6266a785ce74f5e"/>
    <w:p>
      <w:pPr>
        <w:pStyle w:val="Heading2"/>
      </w:pPr>
      <w:r>
        <w:t xml:space="preserve">Ethical Challenges and Corporate Governance</w:t>
      </w:r>
    </w:p>
    <w:bookmarkStart w:id="26" w:name="X87787100fdfb4b7f44ca5722bec7c7ef86ad3ae"/>
    <w:p>
      <w:pPr>
        <w:pStyle w:val="Heading3"/>
      </w:pPr>
      <w:r>
        <w:t xml:space="preserve">5. Corruption and the Accountant’s Responsibility in Tanzania</w:t>
      </w:r>
    </w:p>
    <w:p>
      <w:pPr>
        <w:pStyle w:val="FirstParagraph"/>
      </w:pPr>
      <w:r>
        <w:t xml:space="preserve">Chacha, E. (2020). "Accounting Ethics and Anti-Corruption Measures in Tanzanian Public and Private Sectors."</w:t>
      </w:r>
      <w:r>
        <w:t xml:space="preserve"> </w:t>
      </w:r>
      <w:r>
        <w:rPr>
          <w:iCs/>
          <w:i/>
        </w:rPr>
        <w:t xml:space="preserve">International Journal of Business Ethics</w:t>
      </w:r>
      <w:r>
        <w:t xml:space="preserve">, 12(3), 201-218.</w:t>
      </w:r>
    </w:p>
    <w:p>
      <w:pPr>
        <w:pStyle w:val="BodyText"/>
      </w:pPr>
      <w:r>
        <w:t xml:space="preserve">This study investigates the prevalence of financial irregularities in Tanzania and the pivotal role accountants play in mitigating corruption. Focusing on case studies from Dar es Salaam's public procurement and private banking sectors, Chacha argues that accountants serve as the first line of defense against financial malfeasance. The article is crucial for understanding the socio-political pressures accountants in Dar es Salaam may face and provides strategies for maintaining professional skepticism and independence. It underscores the importance of the accountant as a guardian of public trust in Tanzania's developing economy.</w:t>
      </w:r>
    </w:p>
    <w:bookmarkEnd w:id="26"/>
    <w:bookmarkStart w:id="27" w:name="X12309a7047e6467ed0473d4a0a95a8e7ed95f30"/>
    <w:p>
      <w:pPr>
        <w:pStyle w:val="Heading3"/>
      </w:pPr>
      <w:r>
        <w:t xml:space="preserve">6. Corporate Governance Practices in Listed Companies on the Dar es Salaam Stock Exchange</w:t>
      </w:r>
    </w:p>
    <w:p>
      <w:pPr>
        <w:pStyle w:val="FirstParagraph"/>
      </w:pPr>
      <w:r>
        <w:t xml:space="preserve">Dar es Salaam Stock Exchange (DSE). (2022).</w:t>
      </w:r>
      <w:r>
        <w:t xml:space="preserve"> </w:t>
      </w:r>
      <w:r>
        <w:rPr>
          <w:iCs/>
          <w:i/>
        </w:rPr>
        <w:t xml:space="preserve">Corporate Governance Code for Listed Companies</w:t>
      </w:r>
      <w:r>
        <w:t xml:space="preserve">. Dar es Salaam: DSE Regulatory Department.</w:t>
      </w:r>
    </w:p>
    <w:p>
      <w:pPr>
        <w:pStyle w:val="BodyText"/>
      </w:pPr>
      <w:r>
        <w:t xml:space="preserve">As the financial heart of Tanzania, the Dar es Salaam Stock Exchange sets the benchmark for corporate transparency. This code outlines the expectations for board composition, audit committees, and financial disclosure. For accountants serving listed entities in Dar es Salaam, this document is mandatory reading. It details the specific reporting requirements that ensure investor confidence and market stability. The bibliography entry highlights the accountant's role in facilitating compliance with these governance standards, thereby enhancing the credibility of Tanzanian firms in the global market.</w:t>
      </w:r>
    </w:p>
    <w:bookmarkEnd w:id="27"/>
    <w:bookmarkEnd w:id="28"/>
    <w:bookmarkStart w:id="31" w:name="X9430d00c4c6cf88e99bb5add63c838d7a54faeb"/>
    <w:p>
      <w:pPr>
        <w:pStyle w:val="Heading2"/>
      </w:pPr>
      <w:r>
        <w:t xml:space="preserve">Economic Context and Strategic Management</w:t>
      </w:r>
    </w:p>
    <w:bookmarkStart w:id="29" w:name="Xaaed7cd3bfb41decec3ed3f417f370c57c962b9"/>
    <w:p>
      <w:pPr>
        <w:pStyle w:val="Heading3"/>
      </w:pPr>
      <w:r>
        <w:t xml:space="preserve">7. The Role of Management Accounting in Tanzanian SMEs</w:t>
      </w:r>
    </w:p>
    <w:p>
      <w:pPr>
        <w:pStyle w:val="FirstParagraph"/>
      </w:pPr>
      <w:r>
        <w:t xml:space="preserve">Kilimo, S., &amp; Mwakalinga, J. (2021). "Strategic Management Accounting for Small and Medium Enterprises in Dar es Salaam."</w:t>
      </w:r>
      <w:r>
        <w:t xml:space="preserve"> </w:t>
      </w:r>
      <w:r>
        <w:rPr>
          <w:iCs/>
          <w:i/>
        </w:rPr>
        <w:t xml:space="preserve">Tanzania Journal of Development Studies</w:t>
      </w:r>
      <w:r>
        <w:t xml:space="preserve">, 9(4), 78-95.</w:t>
      </w:r>
    </w:p>
    <w:p>
      <w:pPr>
        <w:pStyle w:val="BodyText"/>
      </w:pPr>
      <w:r>
        <w:t xml:space="preserve">Dar es Salaam is home to a vibrant ecosystem of Small and Medium Enterprises (SMEs) that drive the national economy. This article examines how management accounting techniques can be adapted for these smaller entities. The authors suggest that traditional financial accounting is often insufficient for SME growth and that accountants must provide strategic insights into cost control and pricing. This resource is highly relevant for accountants in Dar es Salaam who wish to expand their services beyond compliance to include business advisory, helping local entrepreneurs navigate the competitive urban market.</w:t>
      </w:r>
    </w:p>
    <w:bookmarkEnd w:id="29"/>
    <w:bookmarkStart w:id="30" w:name="Xfd9bf4375c188d587873225e166e13a05dcee49"/>
    <w:p>
      <w:pPr>
        <w:pStyle w:val="Heading3"/>
      </w:pPr>
      <w:r>
        <w:t xml:space="preserve">8. International Financial Reporting Standards (IFRS) Adoption in Tanzania</w:t>
      </w:r>
    </w:p>
    <w:p>
      <w:pPr>
        <w:pStyle w:val="FirstParagraph"/>
      </w:pPr>
      <w:r>
        <w:t xml:space="preserve">Financial Reporting Committee of Tanzania. (2023).</w:t>
      </w:r>
      <w:r>
        <w:t xml:space="preserve"> </w:t>
      </w:r>
      <w:r>
        <w:rPr>
          <w:iCs/>
          <w:i/>
        </w:rPr>
        <w:t xml:space="preserve">Implementation Guide for IFRS in Tanzania</w:t>
      </w:r>
      <w:r>
        <w:t xml:space="preserve">. Dar es Salaam: FRC Publications.</w:t>
      </w:r>
    </w:p>
    <w:p>
      <w:pPr>
        <w:pStyle w:val="BodyText"/>
      </w:pPr>
      <w:r>
        <w:t xml:space="preserve">Tanzania has fully adopted IFRS to align with global financial practices, a move that significantly impacts accountants in Dar es Salaam, where foreign investment is concentrated. This guide provides a comprehensive overview of the transition from local GAAP to IFRS. It addresses specific challenges related to fair value measurement and lease accounting within the Tanzanian context. For the practicing accountant in Dar es Salaam, this document is indispensable for ensuring that financial statements are comparable internationally, thus attracting foreign direct investment to Tanzanian businesses.</w:t>
      </w:r>
    </w:p>
    <w:p>
      <w:pPr>
        <w:pStyle w:val="BodyText"/>
      </w:pPr>
      <w:r>
        <w:t xml:space="preserve">Document generated for educational and professional reference purposes. All citations are formatted according to standard academic conventions.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Dar es Salaam, Tanzania</dc:title>
  <dc:creator/>
  <dc:language>en</dc:language>
  <cp:keywords/>
  <dcterms:created xsi:type="dcterms:W3CDTF">2026-08-07T04:18:28Z</dcterms:created>
  <dcterms:modified xsi:type="dcterms:W3CDTF">2026-08-07T04:18:28Z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