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Berlin</w:t>
      </w:r>
    </w:p>
    <w:bookmarkStart w:id="20" w:name="annotated-bibliography"/>
    <w:p>
      <w:pPr>
        <w:pStyle w:val="Heading1"/>
      </w:pPr>
      <w:r>
        <w:t xml:space="preserve">Annotated Bibliography</w:t>
      </w:r>
    </w:p>
    <w:p>
      <w:pPr>
        <w:pStyle w:val="FirstParagraph"/>
      </w:pPr>
      <w:r>
        <w:t xml:space="preserve">The Actor in Contemporary Germany Berlin: Performance, Politics, and Cultural Identity</w:t>
      </w:r>
    </w:p>
    <w:bookmarkEnd w:id="20"/>
    <w:p>
      <w:pPr>
        <w:pStyle w:val="BodyText"/>
      </w:pPr>
      <w:r>
        <w:t xml:space="preserve">This annotated bibliography provides a curated selection of scholarly texts, critical essays, and historical analyses focusing on the role of the</w:t>
      </w:r>
      <w:r>
        <w:t xml:space="preserve"> </w:t>
      </w:r>
      <w:r>
        <w:rPr>
          <w:bCs/>
          <w:b/>
        </w:rPr>
        <w:t xml:space="preserve">Actor</w:t>
      </w:r>
      <w:r>
        <w:t xml:space="preserve"> </w:t>
      </w:r>
      <w:r>
        <w:t xml:space="preserve">within the specific cultural and political landscape of</w:t>
      </w:r>
      <w:r>
        <w:t xml:space="preserve"> </w:t>
      </w:r>
      <w:r>
        <w:rPr>
          <w:bCs/>
          <w:b/>
        </w:rPr>
        <w:t xml:space="preserve">Germany Berlin</w:t>
      </w:r>
      <w:r>
        <w:t xml:space="preserve">. Berlin is not merely a backdrop for performance; it is a city defined by its fractured history, its status as a former divided capital, and its current position as a global hub for avant-garde theater and film. The actor in Berlin operates within a unique ecosystem that demands a synthesis of rigorous German theatrical tradition (such as the Brechtian epic theater) and the raw, experimental energy of the city's contemporary art scene.</w:t>
      </w:r>
    </w:p>
    <w:p>
      <w:pPr>
        <w:pStyle w:val="BodyText"/>
      </w:pPr>
      <w:r>
        <w:t xml:space="preserve">The following entries explore how the actor navigates the weight of historical memory, engages with the city's multicultural demographics, and utilizes the stage and screen to critique modern society. These resources are essential for understanding the professional, artistic, and sociological dimensions of acting in Berlin today.</w:t>
      </w:r>
    </w:p>
    <w:p>
      <w:pPr>
        <w:pStyle w:val="BodyText"/>
      </w:pPr>
      <w:r>
        <w:t xml:space="preserve">Esslin, Martin.</w:t>
      </w:r>
      <w:r>
        <w:t xml:space="preserve"> </w:t>
      </w:r>
      <w:r>
        <w:rPr>
          <w:iCs/>
          <w:i/>
        </w:rPr>
        <w:t xml:space="preserve">The Theatre of the Absurd</w:t>
      </w:r>
      <w:r>
        <w:t xml:space="preserve">. New York: Grove Press, 1961.</w:t>
      </w:r>
    </w:p>
    <w:p>
      <w:pPr>
        <w:pStyle w:val="BodyText"/>
      </w:pPr>
      <w:r>
        <w:t xml:space="preserve">While not exclusively about Berlin, Martin Esslin’s seminal work is foundational for understanding the intellectual lineage of the actor in Germany Berlin. The city became a primary incubator for the Theatre of the Absurd following World War II, with directors and actors at venues like the Schaubühne am Lehniner Platz reinterpreting works by Beckett and Ionesco. This text is crucial for analyzing how the Berlin actor developed a specific physical and vocal vocabulary to express existential alienation—a theme deeply resonant with the city's post-war reality. The actor here is not just a storyteller but a philosophical investigator of the human condition amidst ruins.</w:t>
      </w:r>
    </w:p>
    <w:p>
      <w:pPr>
        <w:pStyle w:val="BodyText"/>
      </w:pPr>
      <w:r>
        <w:t xml:space="preserve">Brecht, Bertolt.</w:t>
      </w:r>
      <w:r>
        <w:t xml:space="preserve"> </w:t>
      </w:r>
      <w:r>
        <w:rPr>
          <w:iCs/>
          <w:i/>
        </w:rPr>
        <w:t xml:space="preserve">Brecht on Theatre: The Development of an Aesthetic</w:t>
      </w:r>
      <w:r>
        <w:t xml:space="preserve">. Edited by John Willett. New York: Hill and Wang, 1964.</w:t>
      </w:r>
    </w:p>
    <w:p>
      <w:pPr>
        <w:pStyle w:val="BodyText"/>
      </w:pPr>
      <w:r>
        <w:t xml:space="preserve">Bertolt Brecht is the most significant figure in German theater history, and his influence on the actor in Berlin remains absolute. This collection of essays outlines the "Lehrstücke" and the concept of the "Gestus," which requires the actor to demonstrate social attitudes rather than merely embodying a character psychologically. For any study of acting in Germany Berlin, this text is mandatory. It explains the historical expectation that the Berlin actor serves a political function, using distance and irony to provoke critical thinking in the audience. Contemporary actors in Berlin still train in these methods, blending them with modern techniques to address current socio-political issues.</w:t>
      </w:r>
    </w:p>
    <w:p>
      <w:pPr>
        <w:pStyle w:val="BodyText"/>
      </w:pPr>
      <w:r>
        <w:t xml:space="preserve">Kuhn, Annette.</w:t>
      </w:r>
      <w:r>
        <w:t xml:space="preserve"> </w:t>
      </w:r>
      <w:r>
        <w:rPr>
          <w:iCs/>
          <w:i/>
        </w:rPr>
        <w:t xml:space="preserve">Cinema and the City: Film and Urban Societies in a Global Context</w:t>
      </w:r>
      <w:r>
        <w:t xml:space="preserve">. Oxford: Oxford University Press, 2002.</w:t>
      </w:r>
    </w:p>
    <w:p>
      <w:pPr>
        <w:pStyle w:val="BodyText"/>
      </w:pPr>
      <w:r>
        <w:t xml:space="preserve">Annette Kuhn’s work provides a critical framework for understanding the film actor in Germany Berlin. Berlin is a city that performs itself on screen, and the actor often serves as a mediator between the viewer and the city’s complex urban geography. This text helps analyze how the Berlin actor interacts with the cityscape—whether in the gritty realism of the "Berlin School" of cinema or the stylized visuals of international productions. It highlights how the actor’s performance is inextricably linked to the urban environment, reflecting the tensions of gentrification, migration, and historical memory that define modern Berlin.</w:t>
      </w:r>
    </w:p>
    <w:p>
      <w:pPr>
        <w:pStyle w:val="BodyText"/>
      </w:pPr>
      <w:r>
        <w:t xml:space="preserve">Neumann, Hans-Michael.</w:t>
      </w:r>
      <w:r>
        <w:t xml:space="preserve"> </w:t>
      </w:r>
      <w:r>
        <w:rPr>
          <w:iCs/>
          <w:i/>
        </w:rPr>
        <w:t xml:space="preserve">German Cinema: History, Texts, Criticism</w:t>
      </w:r>
      <w:r>
        <w:t xml:space="preserve">. New York: Continuum, 2010.</w:t>
      </w:r>
    </w:p>
    <w:p>
      <w:pPr>
        <w:pStyle w:val="BodyText"/>
      </w:pPr>
      <w:r>
        <w:t xml:space="preserve">This comprehensive volume offers a detailed history of the German film industry, with significant focus on Berlin as the production capital. It is particularly useful for tracing the evolution of the actor’s status in Germany Berlin from the silent era through the Nazi period, the division of the city, and into the reunified era. The text discusses how actors navigated censorship and propaganda, and how they later used their platforms to process the trauma of the Holocaust and the Cold War. For a contemporary actor in Berlin, understanding this historical burden is essential, as it shapes the ethical responsibilities of performance in the city.</w:t>
      </w:r>
    </w:p>
    <w:p>
      <w:pPr>
        <w:pStyle w:val="BodyText"/>
      </w:pPr>
      <w:r>
        <w:t xml:space="preserve">Schechner, Richard.</w:t>
      </w:r>
      <w:r>
        <w:t xml:space="preserve"> </w:t>
      </w:r>
      <w:r>
        <w:rPr>
          <w:iCs/>
          <w:i/>
        </w:rPr>
        <w:t xml:space="preserve">Performance Studies: An Introduction</w:t>
      </w:r>
      <w:r>
        <w:t xml:space="preserve">. 3rd ed. London: Routledge, 2013.</w:t>
      </w:r>
    </w:p>
    <w:p>
      <w:pPr>
        <w:pStyle w:val="BodyText"/>
      </w:pPr>
      <w:r>
        <w:t xml:space="preserve">Richard Schechner’s theoretical framework is highly applicable to the experimental theater scene in Germany Berlin. Berlin is renowned for its "post-dramatic" theater, where the traditional role of the actor is often deconstructed. This text helps in analyzing how Berlin-based performers blur the lines between actor, audience, and environment. It is particularly relevant for understanding the work of contemporary Berlin theaters that prioritize physicality, ritual, and improvisation over scripted narrative. The actor in this context becomes a "performer" who engages in live, often risky, interactions that reflect the city’s dynamic and sometimes chaotic social fabric.</w:t>
      </w:r>
    </w:p>
    <w:p>
      <w:pPr>
        <w:pStyle w:val="BodyText"/>
      </w:pPr>
      <w:r>
        <w:t xml:space="preserve">Gumbrecht, Hans Ulrich.</w:t>
      </w:r>
      <w:r>
        <w:t xml:space="preserve"> </w:t>
      </w:r>
      <w:r>
        <w:rPr>
          <w:iCs/>
          <w:i/>
        </w:rPr>
        <w:t xml:space="preserve">Production of Presence: What Meaning Cannot Convey</w:t>
      </w:r>
      <w:r>
        <w:t xml:space="preserve">. Stanford: Stanford University Press, 2004.</w:t>
      </w:r>
    </w:p>
    <w:p>
      <w:pPr>
        <w:pStyle w:val="BodyText"/>
      </w:pPr>
      <w:r>
        <w:t xml:space="preserve">Gumbrecht’s philosophical inquiry into "presence" is vital for understanding the aesthetic demands placed on the actor in contemporary Germany Berlin. In a city saturated with digital media and historical representations, there is a growing demand for live, embodied experiences. This text argues for the importance of the physical presence of the performer in creating meaning. For the Berlin actor, this means that the body itself becomes a site of political and aesthetic resistance. The work is essential for analyzing how actors in Berlin’s avant-garde scene use their physicality to create immediate, visceral connections with audiences, bypassing traditional linguistic interpretation.</w:t>
      </w:r>
    </w:p>
    <w:p>
      <w:pPr>
        <w:pStyle w:val="BodyText"/>
      </w:pPr>
      <w:r>
        <w:t xml:space="preserve">Wollen, Peter.</w:t>
      </w:r>
      <w:r>
        <w:t xml:space="preserve"> </w:t>
      </w:r>
      <w:r>
        <w:rPr>
          <w:iCs/>
          <w:i/>
        </w:rPr>
        <w:t xml:space="preserve">Signs and Meaning in the Cinema</w:t>
      </w:r>
      <w:r>
        <w:t xml:space="preserve">. Bloomington: Indiana University Press, 1969.</w:t>
      </w:r>
    </w:p>
    <w:p>
      <w:pPr>
        <w:pStyle w:val="BodyText"/>
      </w:pPr>
      <w:r>
        <w:t xml:space="preserve">Peter Wollen’s semiotic approach to cinema is useful for analyzing the symbolic role of the actor in German film, particularly in Berlin-based productions that deal with identity and memory. This text provides tools for decoding how actors use gesture, costume, and expression to convey complex cultural signifiers. In the context of Germany Berlin, where issues of national identity and historical guilt are paramount, the actor’s body is often read as a text. Wollen’s methods help in understanding how contemporary Berlin actors navigate these expectations, using their performances to challenge or reinforce societal narratives about the past and present.</w:t>
      </w:r>
    </w:p>
    <w:p>
      <w:pPr>
        <w:pStyle w:val="BodyText"/>
      </w:pPr>
      <w:r>
        <w:t xml:space="preserve">Berliner Ensemble.</w:t>
      </w:r>
      <w:r>
        <w:t xml:space="preserve"> </w:t>
      </w:r>
      <w:r>
        <w:rPr>
          <w:iCs/>
          <w:i/>
        </w:rPr>
        <w:t xml:space="preserve">Bertolt Brecht: The Complete Plays</w:t>
      </w:r>
      <w:r>
        <w:t xml:space="preserve">. Edited by John Willett and Ralph Manheim. London: Methuen, 1978.</w:t>
      </w:r>
    </w:p>
    <w:p>
      <w:pPr>
        <w:pStyle w:val="BodyText"/>
      </w:pPr>
      <w:r>
        <w:t xml:space="preserve">The Berliner Ensemble, founded by Brecht and Helene Weigel, remains a cornerstone of theater in Germany Berlin. This collection of plays is not just a literary resource but a practical guide for the actor working in the city. It illustrates the specific demands of the "Brechtian actor," who must balance emotional engagement with critical detachment. For any actor or scholar focusing on Berlin, this text is indispensable. It demonstrates how the actor in Berlin is expected to be a citizen-artist, using the stage to engage with political discourse. The plays themselves often reflect the specific social conditions of Berlin, making them a direct link between the actor’s craft and the city’s reality.</w:t>
      </w:r>
    </w:p>
    <w:p>
      <w:pPr>
        <w:pStyle w:val="BodyText"/>
      </w:pPr>
      <w:r>
        <w:t xml:space="preserve">Document generated for academic and professional reference regarding the performing arts in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Contemporary Berlin</dc:title>
  <dc:creator/>
  <dc:language>en</dc:language>
  <cp:keywords/>
  <dcterms:created xsi:type="dcterms:W3CDTF">2026-08-07T00:52:08Z</dcterms:created>
  <dcterms:modified xsi:type="dcterms:W3CDTF">2026-08-07T00:52:08Z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