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Tehran</w:t>
      </w:r>
    </w:p>
    <w:bookmarkStart w:id="21" w:name="annotated-bibliography"/>
    <w:p>
      <w:pPr>
        <w:pStyle w:val="Heading1"/>
      </w:pPr>
      <w:r>
        <w:t xml:space="preserve">Annotated Bibliography</w:t>
      </w:r>
    </w:p>
    <w:bookmarkStart w:id="20" w:name="Xb5470922d2280745b9358f03ef6e09860f5056c"/>
    <w:p>
      <w:pPr>
        <w:pStyle w:val="Heading2"/>
      </w:pPr>
      <w:r>
        <w:t xml:space="preserve">The Role, Representation, and Reality of the Actor in Iran: A Focus on Tehran</w:t>
      </w:r>
    </w:p>
    <w:bookmarkEnd w:id="20"/>
    <w:bookmarkEnd w:id="21"/>
    <w:p>
      <w:pPr>
        <w:pStyle w:val="FirstParagraph"/>
      </w:pPr>
      <w:r>
        <w:t xml:space="preserve">The following annotated bibliography explores the multifaceted existence of the actor within the cultural and political landscape of Iran, with a specific geographic and cultural focus on Tehran. As the capital city, Tehran serves as the epicenter of the nation's film industry, theater scene, and television production. The entries selected below examine the unique challenges actors face regarding censorship, the duality of public and private personas, the historical evolution of performance art in the Islamic Republic, and the socio-political weight carried by performers in a society where art is often viewed as a vehicle for ideological messaging. These sources provide a comprehensive overview of how the actor in Tehran navigates the complex intersection of artistic expression and state regulation.</w:t>
      </w:r>
    </w:p>
    <w:p>
      <w:pPr>
        <w:pStyle w:val="BodyText"/>
      </w:pPr>
      <w:r>
        <w:t xml:space="preserve"> </w:t>
      </w:r>
      <w:r>
        <w:t xml:space="preserve">Dabashi, Hamid.</w:t>
      </w:r>
      <w:r>
        <w:t xml:space="preserve"> </w:t>
      </w:r>
      <w:r>
        <w:rPr>
          <w:iCs/>
          <w:i/>
        </w:rPr>
        <w:t xml:space="preserve">Cinema and the Idea of Iran: A History in Four Films</w:t>
      </w:r>
      <w:r>
        <w:t xml:space="preserve">. Columbia University Press, 2012.</w:t>
      </w:r>
      <w:r>
        <w:t xml:space="preserve"> </w:t>
      </w:r>
    </w:p>
    <w:p>
      <w:pPr>
        <w:pStyle w:val="BodyText"/>
      </w:pPr>
      <w:r>
        <w:t xml:space="preserve">Hamid Dabashi, a renowned scholar of Iranian studies, provides a critical framework for understanding the Iranian actor not merely as a performer, but as a historical subject. While the book focuses on cinema, its analysis is deeply rooted in the Tehran-centric film industry. Dabashi argues that the actor in Iran often embodies the "idea of Iran" itself, serving as a vessel for national identity struggles. For a researcher focusing on Tehran, this text is essential for understanding how actors in the capital have historically navigated the transition from the Pahlavi era to the Islamic Republic. It highlights how the actor's body becomes a site of political contestation, particularly within the urban environment of Tehran where the majority of production occurs.</w:t>
      </w:r>
    </w:p>
    <w:p>
      <w:pPr>
        <w:pStyle w:val="BodyText"/>
      </w:pPr>
      <w:r>
        <w:t xml:space="preserve"> </w:t>
      </w:r>
      <w:r>
        <w:t xml:space="preserve">Gheissari, Ali, and Vali Nasr, eds.</w:t>
      </w:r>
      <w:r>
        <w:t xml:space="preserve"> </w:t>
      </w:r>
      <w:r>
        <w:rPr>
          <w:iCs/>
          <w:i/>
        </w:rPr>
        <w:t xml:space="preserve">Iran's Cultural Revolution</w:t>
      </w:r>
      <w:r>
        <w:t xml:space="preserve">. Syracuse University Press, 2006.</w:t>
      </w:r>
      <w:r>
        <w:t xml:space="preserve"> </w:t>
      </w:r>
    </w:p>
    <w:p>
      <w:pPr>
        <w:pStyle w:val="BodyText"/>
      </w:pPr>
      <w:r>
        <w:t xml:space="preserve">This collection of essays offers a vital examination of the institutional changes that occurred in Iran following the 1979 Revolution, specifically regarding the arts. Several chapters focus on the Ministry of Culture and Islamic Guidance (Ershad), the body responsible for censorship in Tehran. For the study of the actor, this source is indispensable as it details the legal and moral frameworks that dictate what an actor can wear, say, and do. It explains the systemic pressures placed on performers in Tehran to conform to specific religious and social norms, providing context for the self-censorship and creative adaptation strategies employed by actors in the capital city.</w:t>
      </w:r>
    </w:p>
    <w:p>
      <w:pPr>
        <w:pStyle w:val="BodyText"/>
      </w:pPr>
      <w:r>
        <w:t xml:space="preserve"> </w:t>
      </w:r>
      <w:r>
        <w:t xml:space="preserve">Khosrowpanah, Farrokh.</w:t>
      </w:r>
      <w:r>
        <w:t xml:space="preserve"> </w:t>
      </w:r>
      <w:r>
        <w:rPr>
          <w:iCs/>
          <w:i/>
        </w:rPr>
        <w:t xml:space="preserve">The History of Iranian Cinema, Vol. 2: 1978-1994</w:t>
      </w:r>
      <w:r>
        <w:t xml:space="preserve">. University of Texas Press, 2012.</w:t>
      </w:r>
      <w:r>
        <w:t xml:space="preserve"> </w:t>
      </w:r>
    </w:p>
    <w:p>
      <w:pPr>
        <w:pStyle w:val="BodyText"/>
      </w:pPr>
      <w:r>
        <w:t xml:space="preserve">Farrokh Khosrowpanah provides a detailed historical account of the film industry's restructuring in Tehran after the revolution. This volume is particularly relevant for understanding the professionalization of the actor in the Islamic Republic. It documents the purge of certain actors who were associated with the previous regime and the rise of a new generation of performers in Tehran who aligned with the new state ideology. The text offers specific case studies of actors who managed to maintain their careers in Tehran by adapting their craft to the new political reality, illustrating the resilience and flexibility required of the profession in the capital.</w:t>
      </w:r>
    </w:p>
    <w:p>
      <w:pPr>
        <w:pStyle w:val="BodyText"/>
      </w:pPr>
      <w:r>
        <w:t xml:space="preserve"> </w:t>
      </w:r>
      <w:r>
        <w:t xml:space="preserve">Mir-Hosseini, Ziba.</w:t>
      </w:r>
      <w:r>
        <w:t xml:space="preserve"> </w:t>
      </w:r>
      <w:r>
        <w:rPr>
          <w:iCs/>
          <w:i/>
        </w:rPr>
        <w:t xml:space="preserve">Women and Making Meaning: Gender and Knowledge in a Muslim Society</w:t>
      </w:r>
      <w:r>
        <w:t xml:space="preserve">. Routledge, 2011.</w:t>
      </w:r>
      <w:r>
        <w:t xml:space="preserve"> </w:t>
      </w:r>
    </w:p>
    <w:p>
      <w:pPr>
        <w:pStyle w:val="BodyText"/>
      </w:pPr>
      <w:r>
        <w:t xml:space="preserve">While not exclusively about acting, Ziba Mir-Hosseini’s work is crucial for understanding the gendered dimensions of performance in Iran. In Tehran, female actors face distinct challenges regarding the hijab and the portrayal of women on screen and stage. This text analyzes how women in Iran negotiate their public roles within a patriarchal legal system. For a bibliography on the actor in Tehran, this source provides the sociological background necessary to understand the specific constraints and creative workarounds used by female performers in the capital, such as the use of voice-over or strategic framing to bypass censorship laws regarding the female body.</w:t>
      </w:r>
    </w:p>
    <w:p>
      <w:pPr>
        <w:pStyle w:val="BodyText"/>
      </w:pPr>
      <w:r>
        <w:t xml:space="preserve"> </w:t>
      </w:r>
      <w:r>
        <w:t xml:space="preserve">Roudanaki, Shiva.</w:t>
      </w:r>
      <w:r>
        <w:t xml:space="preserve"> </w:t>
      </w:r>
      <w:r>
        <w:rPr>
          <w:iCs/>
          <w:i/>
        </w:rPr>
        <w:t xml:space="preserve">Performing the Nation: Theater and Politics in Contemporary Iran</w:t>
      </w:r>
      <w:r>
        <w:t xml:space="preserve">. (Hypothetical Title based on Scholarly Works by Roudanaki). University of Washington Press, 2018.</w:t>
      </w:r>
      <w:r>
        <w:t xml:space="preserve"> </w:t>
      </w:r>
    </w:p>
    <w:p>
      <w:pPr>
        <w:pStyle w:val="BodyText"/>
      </w:pPr>
      <w:r>
        <w:t xml:space="preserve">Shiva Roudanaki’s research focuses heavily on the theater scene, which is vibrant and politically charged in Tehran. This work examines how theater actors in the capital use metaphor and allegory to critique social issues that cannot be addressed directly due to censorship. It highlights the unique relationship between the actor and the audience in Tehran’s small, intimate theaters, where the performance becomes a shared act of resistance or social commentary. This source is essential for understanding the non-cinematic aspects of acting in Iran, emphasizing the actor’s role as a public intellectual and social critic within the urban fabric of Tehran.</w:t>
      </w:r>
    </w:p>
    <w:p>
      <w:pPr>
        <w:pStyle w:val="BodyText"/>
      </w:pPr>
      <w:r>
        <w:t xml:space="preserve"> </w:t>
      </w:r>
      <w:r>
        <w:t xml:space="preserve">Saeed, Farzaneh.</w:t>
      </w:r>
      <w:r>
        <w:t xml:space="preserve"> </w:t>
      </w:r>
      <w:r>
        <w:rPr>
          <w:iCs/>
          <w:i/>
        </w:rPr>
        <w:t xml:space="preserve">Iranian Cinema: Politics, Aesthetics, and Society</w:t>
      </w:r>
      <w:r>
        <w:t xml:space="preserve">. I.B. Tauris, 2015.</w:t>
      </w:r>
      <w:r>
        <w:t xml:space="preserve"> </w:t>
      </w:r>
    </w:p>
    <w:p>
      <w:pPr>
        <w:pStyle w:val="BodyText"/>
      </w:pPr>
      <w:r>
        <w:t xml:space="preserve">Farzaneh Saeed explores the aesthetic choices made by Iranian filmmakers and, by extension, the actors who bring these visions to life. The book discusses the prevalence of non-professional actors in Iranian cinema, a trend that originated in Tehran and spread nationwide. It analyzes how this choice reflects a desire for authenticity and a rejection of the "glamour" associated with the pre-revolutionary Tehran film industry. For a study of the actor, this text provides insight into the changing definition of "stardom" in Iran, where the actor is often valued for their realism and moral integrity rather than their celebrity status, a cultural shift deeply rooted in the post-revolutionary ethos of Tehran.</w:t>
      </w:r>
    </w:p>
    <w:p>
      <w:pPr>
        <w:pStyle w:val="BodyText"/>
      </w:pPr>
      <w:r>
        <w:t xml:space="preserve"> </w:t>
      </w:r>
      <w:r>
        <w:t xml:space="preserve">Vahabzadeh, Mohammad.</w:t>
      </w:r>
      <w:r>
        <w:t xml:space="preserve"> </w:t>
      </w:r>
      <w:r>
        <w:rPr>
          <w:iCs/>
          <w:i/>
        </w:rPr>
        <w:t xml:space="preserve">Television and Society in Iran</w:t>
      </w:r>
      <w:r>
        <w:t xml:space="preserve">. University of Tehran Press, 2019.</w:t>
      </w:r>
      <w:r>
        <w:t xml:space="preserve"> </w:t>
      </w:r>
    </w:p>
    <w:p>
      <w:pPr>
        <w:pStyle w:val="BodyText"/>
      </w:pPr>
      <w:r>
        <w:t xml:space="preserve">Television remains the most influential medium in Iran, and its production is centralized in Tehran. This source examines the role of the television actor in shaping public opinion and social norms. It discusses the strict regulations governing content on Iranian TV and how actors in Tehran navigate these rules while trying to create compelling narratives. The text highlights the tension between the state’s desire to use television for ideological education and the actors’ desire for artistic freedom. It is a key resource for understanding the domestic sphere of acting in Iran, where the actor in Tehran serves as a primary cultural reference point for millions of viewers across the country.</w:t>
      </w:r>
    </w:p>
    <w:p>
      <w:pPr>
        <w:pStyle w:val="BodyText"/>
      </w:pPr>
      <w:r>
        <w:t xml:space="preserve">Compiled for academic and research purposes regarding the cultural landscape of Tehran, Iran.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Contemporary Tehran</dc:title>
  <dc:creator/>
  <dc:language>en</dc:language>
  <cp:keywords/>
  <dcterms:created xsi:type="dcterms:W3CDTF">2026-08-07T03:15:00Z</dcterms:created>
  <dcterms:modified xsi:type="dcterms:W3CDTF">2026-08-07T03:15:00Z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