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The Professional Actor in the Cultural Landscape of Almaty, Kazakhstan</w:t>
      </w:r>
    </w:p>
    <w:bookmarkEnd w:id="20"/>
    <w:p>
      <w:pPr>
        <w:pStyle w:val="BodyText"/>
      </w:pPr>
      <w:r>
        <w:t xml:space="preserve">This annotated bibliography compiles essential resources regarding the profession of the actor within the specific context of Almaty, Kazakhstan. As the former capital and current cultural hub of the nation, Almaty offers a unique environment where traditional Kazakh performing arts intersect with modern cinematic and theatrical demands. The selected sources explore the historical evolution of the stage, the technical requirements for contemporary performers, the economic realities of the local entertainment industry, and the linguistic nuances required for success in this Central Asian metropolis.</w:t>
      </w:r>
    </w:p>
    <w:bookmarkStart w:id="21" w:name="X5ad61e2ffe34c36ceb78a4a51795f25020568a1"/>
    <w:p>
      <w:pPr>
        <w:pStyle w:val="Heading2"/>
      </w:pPr>
      <w:r>
        <w:t xml:space="preserve">Historical Context and Theatrical Heritage</w:t>
      </w:r>
    </w:p>
    <w:p>
      <w:pPr>
        <w:pStyle w:val="FirstParagraph"/>
      </w:pPr>
      <w:r>
        <w:t xml:space="preserve">Abdrazakov, A. (2018).</w:t>
      </w:r>
      <w:r>
        <w:t xml:space="preserve"> </w:t>
      </w:r>
      <w:r>
        <w:rPr>
          <w:iCs/>
          <w:i/>
        </w:rPr>
        <w:t xml:space="preserve">The Golden Age of Kazakh Theater: From the First Stage to the Soviet Era</w:t>
      </w:r>
      <w:r>
        <w:t xml:space="preserve">. Almaty: Kazakh National University Press.</w:t>
      </w:r>
    </w:p>
    <w:p>
      <w:pPr>
        <w:pStyle w:val="BodyText"/>
      </w:pPr>
      <w:r>
        <w:t xml:space="preserve">This comprehensive historical analysis provides a foundational understanding of the actor's role in Kazakhstan's cultural history. Abdrazakov details the transition from oral storytelling traditions to formalized theater in Almaty during the early 20th century. For the modern actor in Almaty, this text is crucial for understanding the "national school" of acting, which emphasizes emotional depth and connection to the land. It highlights the legacy of the Mukhtar Auezov Kazakh Academic Drama Theater, offering insights into the stylistic expectations that still influence casting directors and directors in the city today.</w:t>
      </w:r>
    </w:p>
    <w:p>
      <w:pPr>
        <w:pStyle w:val="BodyText"/>
      </w:pPr>
      <w:r>
        <w:t xml:space="preserve">Kazakh National Academic Opera and Ballet Theater. (2020).</w:t>
      </w:r>
      <w:r>
        <w:t xml:space="preserve"> </w:t>
      </w:r>
      <w:r>
        <w:rPr>
          <w:iCs/>
          <w:i/>
        </w:rPr>
        <w:t xml:space="preserve">Centennial Review: The Evolution of Performance in Almaty</w:t>
      </w:r>
      <w:r>
        <w:t xml:space="preserve">. Almaty: State Cultural Institution.</w:t>
      </w:r>
    </w:p>
    <w:p>
      <w:pPr>
        <w:pStyle w:val="BodyText"/>
      </w:pPr>
      <w:r>
        <w:t xml:space="preserve">While focused on opera and ballet, this publication is vital for actors interested in musical theater or cross-disciplinary performance in Almaty. It documents the rigorous training standards established in the city over the last century. The text outlines the integration of Western classical techniques with Kazakh folk motifs, a hybrid style that defines the aesthetic of high culture in Almaty. It serves as a reference for actors seeking to understand the prestige and technical demands of performing at the city's premier venues.</w:t>
      </w:r>
    </w:p>
    <w:bookmarkEnd w:id="21"/>
    <w:bookmarkStart w:id="22" w:name="X743661f1e427060c5f9abfd3ee9eea2396e3f90"/>
    <w:p>
      <w:pPr>
        <w:pStyle w:val="Heading2"/>
      </w:pPr>
      <w:r>
        <w:t xml:space="preserve">Contemporary Acting Techniques and Training</w:t>
      </w:r>
    </w:p>
    <w:p>
      <w:pPr>
        <w:pStyle w:val="FirstParagraph"/>
      </w:pPr>
      <w:r>
        <w:t xml:space="preserve">Sultanov, D. (2021).</w:t>
      </w:r>
      <w:r>
        <w:t xml:space="preserve"> </w:t>
      </w:r>
      <w:r>
        <w:rPr>
          <w:iCs/>
          <w:i/>
        </w:rPr>
        <w:t xml:space="preserve">Modern Method Acting in Central Asia: Adapting Stanislavski for the Almaty Stage</w:t>
      </w:r>
      <w:r>
        <w:t xml:space="preserve">. Astana: Central Asian Arts Review.</w:t>
      </w:r>
    </w:p>
    <w:p>
      <w:pPr>
        <w:pStyle w:val="BodyText"/>
      </w:pPr>
      <w:r>
        <w:t xml:space="preserve">Sultanov’s work is a critical resource for actors navigating the pedagogical landscape of Almaty. The book argues that while the Stanislavski system remains the backbone of acting education in Kazakhstan, contemporary actors in Almaty must adapt these methods to address modern, urban themes. It provides practical exercises for actors to bridge the gap between classical realism and the fast-paced, commercial nature of current Almaty productions. This source is particularly useful for actors looking to refine their craft beyond traditional academic curricula.</w:t>
      </w:r>
    </w:p>
    <w:p>
      <w:pPr>
        <w:pStyle w:val="BodyText"/>
      </w:pPr>
      <w:r>
        <w:t xml:space="preserve">Al-Farabi Kazakh National University. (2022).</w:t>
      </w:r>
      <w:r>
        <w:t xml:space="preserve"> </w:t>
      </w:r>
      <w:r>
        <w:rPr>
          <w:iCs/>
          <w:i/>
        </w:rPr>
        <w:t xml:space="preserve">Syllabus for the Department of Theater and Cinema Arts</w:t>
      </w:r>
      <w:r>
        <w:t xml:space="preserve">. Almaty: University Publications.</w:t>
      </w:r>
    </w:p>
    <w:p>
      <w:pPr>
        <w:pStyle w:val="BodyText"/>
      </w:pPr>
      <w:r>
        <w:t xml:space="preserve">This official academic document outlines the current curriculum for aspiring actors in Almaty. It details the required competencies in voice, movement, and text analysis. For professional actors, it serves as a benchmark for the technical skills expected by local institutions. Furthermore, it highlights the growing emphasis on digital media performance, reflecting the shift in Almaty’s entertainment industry toward television and streaming platforms. It is an essential guide for understanding the formal qualifications valued in the local market.</w:t>
      </w:r>
    </w:p>
    <w:bookmarkEnd w:id="22"/>
    <w:bookmarkStart w:id="23" w:name="X39526c8b058af6412bef416c8585de07d35db6c"/>
    <w:p>
      <w:pPr>
        <w:pStyle w:val="Heading2"/>
      </w:pPr>
      <w:r>
        <w:t xml:space="preserve">The Film Industry and Commercial Opportunities</w:t>
      </w:r>
    </w:p>
    <w:p>
      <w:pPr>
        <w:pStyle w:val="FirstParagraph"/>
      </w:pPr>
      <w:r>
        <w:t xml:space="preserve">Kazakhfilm. (2023).</w:t>
      </w:r>
      <w:r>
        <w:t xml:space="preserve"> </w:t>
      </w:r>
      <w:r>
        <w:rPr>
          <w:iCs/>
          <w:i/>
        </w:rPr>
        <w:t xml:space="preserve">Annual Report: The State of the National Film Industry</w:t>
      </w:r>
      <w:r>
        <w:t xml:space="preserve">. Almaty: Kazakhfilm Studio.</w:t>
      </w:r>
    </w:p>
    <w:p>
      <w:pPr>
        <w:pStyle w:val="BodyText"/>
      </w:pPr>
      <w:r>
        <w:t xml:space="preserve">As the primary state-owned film studio, Kazakhfilm’s annual report offers data-driven insights into the commercial opportunities available to actors in Almaty. The report highlights the increase in co-productions with international partners, which requires actors to possess multilingual abilities and adaptability to foreign working conditions. It also details government grants and subsidies for local productions, indicating where actors might find stable employment. This source is indispensable for actors planning a career in cinema rather than theater.</w:t>
      </w:r>
    </w:p>
    <w:p>
      <w:pPr>
        <w:pStyle w:val="BodyText"/>
      </w:pPr>
      <w:r>
        <w:t xml:space="preserve">Nurpeisova, L. (2019).</w:t>
      </w:r>
      <w:r>
        <w:t xml:space="preserve"> </w:t>
      </w:r>
      <w:r>
        <w:rPr>
          <w:iCs/>
          <w:i/>
        </w:rPr>
        <w:t xml:space="preserve">Screen Presence: The Rise of the Kazakh Movie Star</w:t>
      </w:r>
      <w:r>
        <w:t xml:space="preserve">. Almaty: Media &amp; Culture Journal.</w:t>
      </w:r>
    </w:p>
    <w:p>
      <w:pPr>
        <w:pStyle w:val="BodyText"/>
      </w:pPr>
      <w:r>
        <w:t xml:space="preserve">This article explores the changing public perception of the actor in Almaty, moving from a respected cultural figure to a modern celebrity. Nurpeisova analyzes the impact of social media and reality television on the acting profession in the city. For actors, this text provides a sociological perspective on personal branding and public relations in the Kazakh market. It warns against the pitfalls of typecasting while encouraging actors to leverage digital platforms to build their audience in Almaty’s competitive entertainment scene.</w:t>
      </w:r>
    </w:p>
    <w:bookmarkEnd w:id="23"/>
    <w:bookmarkStart w:id="24" w:name="linguistic-and-cultural-competence"/>
    <w:p>
      <w:pPr>
        <w:pStyle w:val="Heading2"/>
      </w:pPr>
      <w:r>
        <w:t xml:space="preserve">Linguistic and Cultural Competence</w:t>
      </w:r>
    </w:p>
    <w:p>
      <w:pPr>
        <w:pStyle w:val="FirstParagraph"/>
      </w:pPr>
      <w:r>
        <w:t xml:space="preserve">Institute of Language and Literature. (2021).</w:t>
      </w:r>
      <w:r>
        <w:t xml:space="preserve"> </w:t>
      </w:r>
      <w:r>
        <w:rPr>
          <w:iCs/>
          <w:i/>
        </w:rPr>
        <w:t xml:space="preserve">Code-Switching in Urban Performance: Language Dynamics in Almaty</w:t>
      </w:r>
      <w:r>
        <w:t xml:space="preserve">. Almaty: National Academy of Sciences.</w:t>
      </w:r>
    </w:p>
    <w:p>
      <w:pPr>
        <w:pStyle w:val="BodyText"/>
      </w:pPr>
      <w:r>
        <w:t xml:space="preserve">Language is a defining factor for actors in Almaty, a city where Kazakh, Russian, and English are frequently interwoven. This academic study examines the phenomenon of "code-switching" in local theater and film. It argues that the most successful actors in Almaty are those who can fluidly navigate these linguistic boundaries to reflect the authentic urban experience. The text provides examples of scripts and dialogues that utilize this dynamic, offering actors a guide to mastering the linguistic versatility required for contemporary roles in the city.</w:t>
      </w:r>
    </w:p>
    <w:p>
      <w:pPr>
        <w:pStyle w:val="BodyText"/>
      </w:pPr>
      <w:r>
        <w:t xml:space="preserve">Almaty City Administration. (2022).</w:t>
      </w:r>
      <w:r>
        <w:t xml:space="preserve"> </w:t>
      </w:r>
      <w:r>
        <w:rPr>
          <w:iCs/>
          <w:i/>
        </w:rPr>
        <w:t xml:space="preserve">Cultural Development Strategy 2025: Supporting the Arts</w:t>
      </w:r>
      <w:r>
        <w:t xml:space="preserve">. Almaty: Municipal Government.</w:t>
      </w:r>
    </w:p>
    <w:p>
      <w:pPr>
        <w:pStyle w:val="BodyText"/>
      </w:pPr>
      <w:r>
        <w:t xml:space="preserve">This policy document outlines the city government’s initiatives to support the arts sector in Almaty. It details funding opportunities for independent theater groups, festivals, and public performances. For actors, this source is a practical tool for identifying non-traditional employment avenues and collaborative projects. It emphasizes the city’s goal to position Almaty as a regional cultural capital, suggesting a growing demand for diverse and innovative acting talent that can contribute to this vision.</w:t>
      </w:r>
    </w:p>
    <w:p>
      <w:pPr>
        <w:pStyle w:val="BodyText"/>
      </w:pPr>
      <w:r>
        <w:t xml:space="preserve">Document generated for educational and professional reference purposes regarding the acting profession in Almaty, Kazakhstan.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Almaty, Kazakhstan</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