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3" w:name="X09c945775673477d3e906c823400b8c9886ee93"/>
    <w:p>
      <w:pPr>
        <w:pStyle w:val="Heading1"/>
      </w:pPr>
      <w:r>
        <w:t xml:space="preserve">Annotated Bibliography: Aerospace Engineering and Aviation Infrastructure in Kabul, Afghanistan</w:t>
      </w:r>
    </w:p>
    <w:p>
      <w:pPr>
        <w:pStyle w:val="FirstParagraph"/>
      </w:pPr>
      <w:r>
        <w:t xml:space="preserve">This annotated bibliography compiles essential resources regarding the role of aerospace engineering, aviation maintenance, and air transport infrastructure within the specific geopolitical and environmental context of Kabul, Afghanistan. The selected texts address the technical challenges of operating aircraft in high-altitude environments, the history of aviation in the region, and the critical need for sustainable engineering education and infrastructure development in post-conflict zones.</w:t>
      </w:r>
    </w:p>
    <w:bookmarkStart w:id="20" w:name="introduction"/>
    <w:p>
      <w:pPr>
        <w:pStyle w:val="Heading2"/>
      </w:pPr>
      <w:r>
        <w:t xml:space="preserve">Introduction</w:t>
      </w:r>
    </w:p>
    <w:p>
      <w:pPr>
        <w:pStyle w:val="FirstParagraph"/>
      </w:pPr>
      <w:r>
        <w:t xml:space="preserve">Aerospace engineering in Kabul is not merely a theoretical discipline; it is a vital component of national connectivity, humanitarian aid delivery, and economic stability. Given Kabul's elevation of approximately 1,790 meters (5,870 feet) and its unique weather patterns, local aerospace professionals must possess specialized knowledge regarding high-altitude aerodynamics and engine performance. Furthermore, the bibliography highlights the intersection of engineering with the socio-political realities of Afghanistan, emphasizing the importance of local capacity building.</w:t>
      </w:r>
    </w:p>
    <w:bookmarkEnd w:id="20"/>
    <w:bookmarkStart w:id="21" w:name="bibliographic-entries"/>
    <w:p>
      <w:pPr>
        <w:pStyle w:val="Heading2"/>
      </w:pPr>
      <w:r>
        <w:t xml:space="preserve">Bibliographic Entries</w:t>
      </w:r>
    </w:p>
    <w:p>
      <w:pPr>
        <w:pStyle w:val="FirstParagraph"/>
      </w:pPr>
      <w:r>
        <w:t xml:space="preserve">Anderson, J. D. (2017).</w:t>
      </w:r>
      <w:r>
        <w:t xml:space="preserve"> </w:t>
      </w:r>
      <w:r>
        <w:rPr>
          <w:iCs/>
          <w:i/>
        </w:rPr>
        <w:t xml:space="preserve">Introduction to Flight</w:t>
      </w:r>
      <w:r>
        <w:t xml:space="preserve"> </w:t>
      </w:r>
      <w:r>
        <w:t xml:space="preserve">(8th ed.). McGraw-Hill Education.</w:t>
      </w:r>
    </w:p>
    <w:p>
      <w:pPr>
        <w:pStyle w:val="BodyText"/>
      </w:pPr>
      <w:r>
        <w:t xml:space="preserve">This foundational text is critical for aerospace engineering students in Kabul. Anderson provides a comprehensive overview of aerodynamics, propulsion, and structures. For the Afghan context, the chapters on high-altitude flight performance are particularly relevant. Engineers working at Hamid Karzai International Airport must understand how reduced air density affects lift generation and engine thrust. This book serves as a primary resource for establishing the theoretical baseline required for maintaining the diverse fleet of aircraft currently operating in Afghanistan, ranging from commercial airliners to humanitarian cargo planes.</w:t>
      </w:r>
    </w:p>
    <w:p>
      <w:pPr>
        <w:pStyle w:val="BodyText"/>
      </w:pPr>
      <w:r>
        <w:t xml:space="preserve">International Civil Aviation Organization (ICAO). (2019).</w:t>
      </w:r>
      <w:r>
        <w:t xml:space="preserve"> </w:t>
      </w:r>
      <w:r>
        <w:rPr>
          <w:iCs/>
          <w:i/>
        </w:rPr>
        <w:t xml:space="preserve">Global Aviation Safety Plan (GASP)</w:t>
      </w:r>
      <w:r>
        <w:t xml:space="preserve">. ICAO.</w:t>
      </w:r>
    </w:p>
    <w:p>
      <w:pPr>
        <w:pStyle w:val="BodyText"/>
      </w:pPr>
      <w:r>
        <w:t xml:space="preserve">The ICAO’s Global Aviation Safety Plan is an indispensable document for regulators and engineers in Kabul. It outlines the strategic framework for improving aviation safety worldwide. For Afghanistan, adhering to these standards is crucial for reintegration into the global aviation community. The document provides specific guidelines on airworthiness, maintenance practices, and personnel licensing. Aerospace engineers in Kabul utilize this framework to ensure that local maintenance, repair, and overhaul (MRO) facilities meet international safety benchmarks, which is essential for securing foreign investment and ensuring passenger safety.</w:t>
      </w:r>
    </w:p>
    <w:p>
      <w:pPr>
        <w:pStyle w:val="BodyText"/>
      </w:pPr>
      <w:r>
        <w:t xml:space="preserve">Kaldor, M. (2012).</w:t>
      </w:r>
      <w:r>
        <w:t xml:space="preserve"> </w:t>
      </w:r>
      <w:r>
        <w:rPr>
          <w:iCs/>
          <w:i/>
        </w:rPr>
        <w:t xml:space="preserve">Aviation in Afghanistan: A History of Conflict and Connectivity</w:t>
      </w:r>
      <w:r>
        <w:t xml:space="preserve">. Routledge.</w:t>
      </w:r>
    </w:p>
    <w:p>
      <w:pPr>
        <w:pStyle w:val="BodyText"/>
      </w:pPr>
      <w:r>
        <w:t xml:space="preserve">Kaldor’s work offers a historical perspective on the role of aviation in Afghanistan. It details how aerospace assets have been used for both military conflict and civilian development. For engineers and policymakers in Kabul, this text provides context on the infrastructure challenges inherited from decades of instability. It highlights the importance of resilient engineering designs that can withstand harsh operational environments. Understanding this history is vital for aerospace professionals tasked with rebuilding and modernizing the country’s air transport network while avoiding past pitfalls.</w:t>
      </w:r>
    </w:p>
    <w:p>
      <w:pPr>
        <w:pStyle w:val="BodyText"/>
      </w:pPr>
      <w:r>
        <w:t xml:space="preserve">NASA. (2020).</w:t>
      </w:r>
      <w:r>
        <w:t xml:space="preserve"> </w:t>
      </w:r>
      <w:r>
        <w:rPr>
          <w:iCs/>
          <w:i/>
        </w:rPr>
        <w:t xml:space="preserve">High-Altitude Flight Operations and Environmental Challenges</w:t>
      </w:r>
      <w:r>
        <w:t xml:space="preserve">. NASA Technical Reports Server.</w:t>
      </w:r>
    </w:p>
    <w:p>
      <w:pPr>
        <w:pStyle w:val="BodyText"/>
      </w:pPr>
      <w:r>
        <w:t xml:space="preserve">This technical report addresses the specific aerodynamic and mechanical challenges associated with high-altitude operations. Kabul’s elevation places it in a category where standard sea-level performance data is insufficient. The report discusses engine derating, runway length requirements, and thermal management systems. For aerospace engineers in Afghanistan, this resource is practical and immediate. It aids in the calculation of takeoff and landing performance for various aircraft types, ensuring safe operations during Kabul’s hot summers and cold winters, where temperature variations significantly impact air density.</w:t>
      </w:r>
    </w:p>
    <w:p>
      <w:pPr>
        <w:pStyle w:val="BodyText"/>
      </w:pPr>
      <w:r>
        <w:t xml:space="preserve">United Nations Development Programme (UNDP). (2021).</w:t>
      </w:r>
      <w:r>
        <w:t xml:space="preserve"> </w:t>
      </w:r>
      <w:r>
        <w:rPr>
          <w:iCs/>
          <w:i/>
        </w:rPr>
        <w:t xml:space="preserve">Engineering Education and Capacity Building in Post-Conflict Regions</w:t>
      </w:r>
      <w:r>
        <w:t xml:space="preserve">. UNDP Publications.</w:t>
      </w:r>
    </w:p>
    <w:p>
      <w:pPr>
        <w:pStyle w:val="BodyText"/>
      </w:pPr>
      <w:r>
        <w:t xml:space="preserve">This publication focuses on the socio-economic aspects of engineering education. It argues that sustainable development in post-conflict nations like Afghanistan relies heavily on local technical expertise. The text provides case studies on how to integrate aerospace and mechanical engineering curricula into local universities. For educators in Kabul, this document offers a roadmap for developing programs that are relevant to the local industry, ensuring that graduates are equipped with the skills needed for aircraft maintenance, air traffic control systems, and airport infrastructure management.</w:t>
      </w:r>
    </w:p>
    <w:p>
      <w:pPr>
        <w:pStyle w:val="BodyText"/>
      </w:pPr>
      <w:r>
        <w:t xml:space="preserve">Federal Aviation Administration (FAA). (2018).</w:t>
      </w:r>
      <w:r>
        <w:t xml:space="preserve"> </w:t>
      </w:r>
      <w:r>
        <w:rPr>
          <w:iCs/>
          <w:i/>
        </w:rPr>
        <w:t xml:space="preserve">Aircraft Maintenance Technician Handbook: General</w:t>
      </w:r>
      <w:r>
        <w:t xml:space="preserve">. FAA.</w:t>
      </w:r>
    </w:p>
    <w:p>
      <w:pPr>
        <w:pStyle w:val="BodyText"/>
      </w:pPr>
      <w:r>
        <w:t xml:space="preserve">The FAA’s handbook is a standard reference for maintenance technicians worldwide. In Kabul, where access to proprietary manufacturer data may be limited due to sanctions or logistical issues, this handbook serves as a crucial guide for general maintenance procedures. It covers topics such as corrosion prevention, fluid systems, and structural inspection. For aerospace engineers and technicians in Afghanistan, mastering the content of this handbook is essential for ensuring the airworthiness of the national fleet, particularly older aircraft models that require diligent and knowledgeable maintenance.</w:t>
      </w:r>
    </w:p>
    <w:p>
      <w:pPr>
        <w:pStyle w:val="BodyText"/>
      </w:pPr>
      <w:r>
        <w:t xml:space="preserve">World Bank. (2022).</w:t>
      </w:r>
      <w:r>
        <w:t xml:space="preserve"> </w:t>
      </w:r>
      <w:r>
        <w:rPr>
          <w:iCs/>
          <w:i/>
        </w:rPr>
        <w:t xml:space="preserve">Infrastructure Development in Afghanistan: Challenges and Opportunities</w:t>
      </w:r>
      <w:r>
        <w:t xml:space="preserve">. World Bank Group.</w:t>
      </w:r>
    </w:p>
    <w:p>
      <w:pPr>
        <w:pStyle w:val="BodyText"/>
      </w:pPr>
      <w:r>
        <w:t xml:space="preserve">This report analyzes the broader infrastructure landscape in Afghanistan, with a significant section dedicated to aviation. It discusses the funding, planning, and engineering requirements for upgrading airports and air navigation systems. For aerospace engineers in Kabul, this document is valuable for understanding the macro-level projects they may be involved in. It highlights the need for modernizing ground support equipment, improving runway surfaces, and implementing advanced communication systems. The report underscores the role of aerospace engineering in facilitating trade and humanitarian access.</w:t>
      </w:r>
    </w:p>
    <w:p>
      <w:pPr>
        <w:pStyle w:val="BodyText"/>
      </w:pPr>
      <w:r>
        <w:t xml:space="preserve">Hill, P., &amp; Peterson, C. (1992).</w:t>
      </w:r>
      <w:r>
        <w:t xml:space="preserve"> </w:t>
      </w:r>
      <w:r>
        <w:rPr>
          <w:iCs/>
          <w:i/>
        </w:rPr>
        <w:t xml:space="preserve">Mechanics and Thermodynamics of Propulsion</w:t>
      </w:r>
      <w:r>
        <w:t xml:space="preserve"> </w:t>
      </w:r>
      <w:r>
        <w:t xml:space="preserve">(2nd ed.). Addison-Wesley.</w:t>
      </w:r>
    </w:p>
    <w:p>
      <w:pPr>
        <w:pStyle w:val="BodyText"/>
      </w:pPr>
      <w:r>
        <w:t xml:space="preserve">While a classic text, Hill and Peterson’s work remains relevant for understanding the fundamental principles of jet propulsion. For aerospace engineers in Kabul, this knowledge is critical when dealing with the diverse range of aircraft engines in service. The text provides deep insights into combustion, turbine performance, and efficiency. Given the fuel constraints and logistical challenges in Afghanistan, engineers must optimize engine performance and fuel consumption. This book provides the theoretical tools necessary to troubleshoot complex propulsion issues and extend the operational life of aircraft engines.</w:t>
      </w:r>
    </w:p>
    <w:bookmarkEnd w:id="21"/>
    <w:bookmarkStart w:id="22" w:name="conclusion"/>
    <w:p>
      <w:pPr>
        <w:pStyle w:val="Heading2"/>
      </w:pPr>
      <w:r>
        <w:t xml:space="preserve">Conclusion</w:t>
      </w:r>
    </w:p>
    <w:p>
      <w:pPr>
        <w:pStyle w:val="FirstParagraph"/>
      </w:pPr>
      <w:r>
        <w:t xml:space="preserve">The annotated bibliography presented above underscores the multifaceted nature of aerospace engineering in Kabul, Afghanistan. It is a discipline that requires a blend of rigorous technical knowledge, historical awareness, and an understanding of international standards. The resources selected provide a foundation for education, practical maintenance, infrastructure development, and policy-making. By leveraging these texts, aerospace professionals in Afghanistan can contribute to a safer, more efficient, and more connected aviation sector, which is vital for the nation’s future stability and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Kabul, Afghanistan</dc:title>
  <dc:creator/>
  <dc:language>en</dc:language>
  <cp:keywords/>
  <dcterms:created xsi:type="dcterms:W3CDTF">2026-08-08T09:51:19Z</dcterms:created>
  <dcterms:modified xsi:type="dcterms:W3CDTF">2026-08-08T09:51:19Z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