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Córdoba,</w:t>
      </w:r>
      <w:r>
        <w:t xml:space="preserve"> </w:t>
      </w:r>
      <w:r>
        <w:t xml:space="preserve">Argentina</w:t>
      </w:r>
    </w:p>
    <w:bookmarkStart w:id="25" w:name="X00b62162d75f9ec3e7d43bf076a34d4eb15b177"/>
    <w:p>
      <w:pPr>
        <w:pStyle w:val="Heading1"/>
      </w:pPr>
      <w:r>
        <w:t xml:space="preserve">Annotated Bibliography: The Role of the Aerospace Engineer in Córdoba, Argentina</w:t>
      </w:r>
    </w:p>
    <w:p>
      <w:pPr>
        <w:pStyle w:val="FirstParagraph"/>
      </w:pPr>
      <w:r>
        <w:t xml:space="preserve">This annotated bibliography compiles key resources regarding the aerospace industry, with a specific focus on the professional landscape of the Aerospace Engineer within the province of Córdoba, Argentina. Córdoba has emerged as a critical hub for aeronautical manufacturing and research in Latin America, hosting major facilities for companies such as Airbus and Embraer. The following entries explore the historical context, technical requirements, economic impact, and educational pathways relevant to aerospace professionals operating in this specific region.</w:t>
      </w:r>
    </w:p>
    <w:bookmarkStart w:id="20" w:name="introduction-to-the-regional-context"/>
    <w:p>
      <w:pPr>
        <w:pStyle w:val="Heading2"/>
      </w:pPr>
      <w:r>
        <w:t xml:space="preserve">Introduction to the Regional Context</w:t>
      </w:r>
    </w:p>
    <w:p>
      <w:pPr>
        <w:pStyle w:val="FirstParagraph"/>
      </w:pPr>
      <w:r>
        <w:t xml:space="preserve">Instituto Nacional de Tecnología Industrial (INTI). (2022).</w:t>
      </w:r>
      <w:r>
        <w:t xml:space="preserve"> </w:t>
      </w:r>
      <w:r>
        <w:rPr>
          <w:iCs/>
          <w:i/>
        </w:rPr>
        <w:t xml:space="preserve">Informe de la Industria Aeronáutica Argentina: Estado Actual y Perspectivas</w:t>
      </w:r>
      <w:r>
        <w:t xml:space="preserve">. Buenos Aires: INTI Publications.</w:t>
      </w:r>
    </w:p>
    <w:p>
      <w:pPr>
        <w:pStyle w:val="BodyText"/>
      </w:pPr>
      <w:r>
        <w:t xml:space="preserve">This comprehensive report by the National Institute of Industrial Technology provides a macroeconomic overview of Argentina's aerospace sector. It is particularly valuable for understanding the strategic importance of Córdoba as the primary manufacturing center. The document details the supply chain dynamics, highlighting how local aerospace engineers in Córdoba collaborate with international partners. It offers data on employment trends, technological transfer, and the regulatory environment that governs engineering practices in the province.</w:t>
      </w:r>
    </w:p>
    <w:p>
      <w:pPr>
        <w:pStyle w:val="BodyText"/>
      </w:pPr>
      <w:r>
        <w:t xml:space="preserve">Cámara Argentina de la Industria Aeronáutica (CAIA). (2023).</w:t>
      </w:r>
      <w:r>
        <w:t xml:space="preserve"> </w:t>
      </w:r>
      <w:r>
        <w:rPr>
          <w:iCs/>
          <w:i/>
        </w:rPr>
        <w:t xml:space="preserve">El Eje Córdoba-Rosario: Un Polo de Desarrollo Tecnológico</w:t>
      </w:r>
      <w:r>
        <w:t xml:space="preserve">. Córdoba: CAIA Regional Office.</w:t>
      </w:r>
    </w:p>
    <w:p>
      <w:pPr>
        <w:pStyle w:val="BodyText"/>
      </w:pPr>
      <w:r>
        <w:t xml:space="preserve">Published by the Argentine Aeronautical Industry Chamber, this source focuses specifically on the industrial corridor connecting Córdoba and Rosario. It analyzes the clustering effect of aerospace companies in Córdoba, such as the Airbus Helicopters plant and the Embraer facility. For the aerospace engineer, this text is essential for understanding the local ecosystem, including the availability of specialized suppliers, the demand for specific engineering skills, and the collaborative networks between private industry and local universities.</w:t>
      </w:r>
    </w:p>
    <w:bookmarkEnd w:id="20"/>
    <w:bookmarkStart w:id="21" w:name="technical-and-professional-standards"/>
    <w:p>
      <w:pPr>
        <w:pStyle w:val="Heading2"/>
      </w:pPr>
      <w:r>
        <w:t xml:space="preserve">Technical and Professional Standards</w:t>
      </w:r>
    </w:p>
    <w:p>
      <w:pPr>
        <w:pStyle w:val="FirstParagraph"/>
      </w:pPr>
      <w:r>
        <w:t xml:space="preserve">Dirección Nacional de Aeronáutica Civil (DNAC). (2021).</w:t>
      </w:r>
      <w:r>
        <w:t xml:space="preserve"> </w:t>
      </w:r>
      <w:r>
        <w:rPr>
          <w:iCs/>
          <w:i/>
        </w:rPr>
        <w:t xml:space="preserve">Reglamento de Aeronavegabilidad y Certificación de Ingenieros</w:t>
      </w:r>
      <w:r>
        <w:t xml:space="preserve">. Buenos Aires: DNAC.</w:t>
      </w:r>
    </w:p>
    <w:p>
      <w:pPr>
        <w:pStyle w:val="BodyText"/>
      </w:pPr>
      <w:r>
        <w:t xml:space="preserve">This regulatory document outlines the legal requirements for aerospace engineers working in Argentina. It details the certification processes necessary for engineers to sign off on aircraft maintenance, design modifications, and manufacturing quality control. Given that Córdoba hosts major assembly lines, understanding these national regulations is crucial for any engineer practicing in the province. The text clarifies the responsibilities of the engineer regarding safety standards and compliance with international aviation norms adopted by Argentina.</w:t>
      </w:r>
    </w:p>
    <w:p>
      <w:pPr>
        <w:pStyle w:val="BodyText"/>
      </w:pPr>
      <w:r>
        <w:t xml:space="preserve">Universidad Nacional de Córdoba (UNC). Facultad de Ciencias Exactas, Físicas y Naturales. (2020).</w:t>
      </w:r>
      <w:r>
        <w:t xml:space="preserve"> </w:t>
      </w:r>
      <w:r>
        <w:rPr>
          <w:iCs/>
          <w:i/>
        </w:rPr>
        <w:t xml:space="preserve">Plan de Estudios: Ingeniería Aeronáutica y Aeroespacial</w:t>
      </w:r>
      <w:r>
        <w:t xml:space="preserve">. Córdoba: UNC Press.</w:t>
      </w:r>
    </w:p>
    <w:p>
      <w:pPr>
        <w:pStyle w:val="BodyText"/>
      </w:pPr>
      <w:r>
        <w:t xml:space="preserve">This academic resource details the curriculum of the leading aerospace engineering program in Córdoba. It provides insight into the technical competencies expected of graduates entering the local workforce. The syllabus covers aerodynamics, propulsion, materials science, and flight mechanics, tailored to meet the needs of the regional industry. For professionals, this document serves as a reference for continuing education and understanding the foundational knowledge base of engineers operating in Córdoba's aerospace sector.</w:t>
      </w:r>
    </w:p>
    <w:bookmarkEnd w:id="21"/>
    <w:bookmarkStart w:id="22" w:name="Xd38d38c6ed44d89706ce7090bf3bd29c8c064fb"/>
    <w:p>
      <w:pPr>
        <w:pStyle w:val="Heading2"/>
      </w:pPr>
      <w:r>
        <w:t xml:space="preserve">Industry-Specific Applications and Case Studies</w:t>
      </w:r>
    </w:p>
    <w:p>
      <w:pPr>
        <w:pStyle w:val="FirstParagraph"/>
      </w:pPr>
      <w:r>
        <w:t xml:space="preserve">Airbus Helicopters Argentina. (2019).</w:t>
      </w:r>
      <w:r>
        <w:t xml:space="preserve"> </w:t>
      </w:r>
      <w:r>
        <w:rPr>
          <w:iCs/>
          <w:i/>
        </w:rPr>
        <w:t xml:space="preserve">Impacto Socioeconómico de la Planta de Córdoba</w:t>
      </w:r>
      <w:r>
        <w:t xml:space="preserve">. Córdoba: Corporate Social Responsibility Report.</w:t>
      </w:r>
    </w:p>
    <w:p>
      <w:pPr>
        <w:pStyle w:val="BodyText"/>
      </w:pPr>
      <w:r>
        <w:t xml:space="preserve">This corporate report highlights the operational scope of Airbus Helicopters in Córdoba, one of the largest employers of aerospace engineers in the region. It discusses the production of the H125 and H130 models and the integration of local engineering talent into global supply chains. The document is useful for understanding the practical application of aerospace engineering principles in a high-volume manufacturing environment. It also touches upon the challenges of maintaining quality standards while utilizing local resources.</w:t>
      </w:r>
    </w:p>
    <w:p>
      <w:pPr>
        <w:pStyle w:val="BodyText"/>
      </w:pPr>
      <w:r>
        <w:t xml:space="preserve">Embraer S.A. (2022).</w:t>
      </w:r>
      <w:r>
        <w:t xml:space="preserve"> </w:t>
      </w:r>
      <w:r>
        <w:rPr>
          <w:iCs/>
          <w:i/>
        </w:rPr>
        <w:t xml:space="preserve">Desarrollo de Componentes para la Línea E-Jets E2 en Argentina</w:t>
      </w:r>
      <w:r>
        <w:t xml:space="preserve">. São Paulo/Córdoba: Embraer Technical Review.</w:t>
      </w:r>
    </w:p>
    <w:p>
      <w:pPr>
        <w:pStyle w:val="BodyText"/>
      </w:pPr>
      <w:r>
        <w:t xml:space="preserve">This technical review focuses on Embraer's operations in Córdoba, specifically regarding the manufacturing of components for the E-Jets E2 family. It provides a detailed look at the engineering processes involved in composite material fabrication and structural assembly. For aerospace engineers, this source offers valuable case studies on precision manufacturing and quality assurance. It illustrates how Córdoba-based engineers contribute to the development of next-generation commercial aircraft.</w:t>
      </w:r>
    </w:p>
    <w:bookmarkEnd w:id="22"/>
    <w:bookmarkStart w:id="23" w:name="research-and-innovation"/>
    <w:p>
      <w:pPr>
        <w:pStyle w:val="Heading2"/>
      </w:pPr>
      <w:r>
        <w:t xml:space="preserve">Research and Innovation</w:t>
      </w:r>
    </w:p>
    <w:p>
      <w:pPr>
        <w:pStyle w:val="FirstParagraph"/>
      </w:pPr>
      <w:r>
        <w:t xml:space="preserve">CONICET. Instituto de Investigaciones en Ingeniería Mecánica (INIMEC). (2023).</w:t>
      </w:r>
      <w:r>
        <w:t xml:space="preserve"> </w:t>
      </w:r>
      <w:r>
        <w:rPr>
          <w:iCs/>
          <w:i/>
        </w:rPr>
        <w:t xml:space="preserve">Avances en Materiales Compuestos para la Industria Aeroespacial</w:t>
      </w:r>
      <w:r>
        <w:t xml:space="preserve">. Córdoba: CONICET Publications.</w:t>
      </w:r>
    </w:p>
    <w:p>
      <w:pPr>
        <w:pStyle w:val="BodyText"/>
      </w:pPr>
      <w:r>
        <w:t xml:space="preserve">This research paper, produced by the National Scientific and Technical Research Council in collaboration with local institutions in Córdoba, explores advancements in composite materials. It is highly relevant to aerospace engineers working on weight reduction and structural integrity. The study highlights the synergy between academic research in Córdoba and industrial application, demonstrating how local innovation supports the broader aerospace industry. It provides technical data on material testing and performance under flight conditions.</w:t>
      </w:r>
    </w:p>
    <w:p>
      <w:pPr>
        <w:pStyle w:val="BodyText"/>
      </w:pPr>
      <w:r>
        <w:t xml:space="preserve">Sociedad Argentina de Ingeniería Aeronáutica (SAIA). (2021).</w:t>
      </w:r>
      <w:r>
        <w:t xml:space="preserve"> </w:t>
      </w:r>
      <w:r>
        <w:rPr>
          <w:iCs/>
          <w:i/>
        </w:rPr>
        <w:t xml:space="preserve">El Futuro de la Ingeniería Aeroespacial en Argentina: Desafíos y Oportunidades</w:t>
      </w:r>
      <w:r>
        <w:t xml:space="preserve">. Buenos Aires: SAIA Journal.</w:t>
      </w:r>
    </w:p>
    <w:p>
      <w:pPr>
        <w:pStyle w:val="BodyText"/>
      </w:pPr>
      <w:r>
        <w:t xml:space="preserve">This journal article discusses the future trajectory of aerospace engineering in Argentina, with a significant focus on the role of Córdoba as a center of excellence. It addresses challenges such as technological obsolescence, the need for continuous training, and the integration of digital technologies like AI and simulation in engineering workflows. The article is essential for aerospace engineers seeking to understand the evolving demands of the profession and the strategic direction of the industry in the coming decade.</w:t>
      </w:r>
    </w:p>
    <w:bookmarkEnd w:id="23"/>
    <w:bookmarkStart w:id="24" w:name="conclusion"/>
    <w:p>
      <w:pPr>
        <w:pStyle w:val="Heading2"/>
      </w:pPr>
      <w:r>
        <w:t xml:space="preserve">Conclusion</w:t>
      </w:r>
    </w:p>
    <w:p>
      <w:pPr>
        <w:pStyle w:val="FirstParagraph"/>
      </w:pPr>
      <w:r>
        <w:t xml:space="preserve">The selected bibliography provides a robust foundation for understanding the multifaceted role of the Aerospace Engineer in Córdoba, Argentina. From regulatory compliance and educational standards to industrial applications and cutting-edge research, these resources highlight the province's pivotal position in the national and international aerospace landscape. Professionals and students alike can utilize these documents to navigate the technical, economic, and professional dimensions of the field within this dynamic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Córdoba, Argentina</dc:title>
  <dc:creator/>
  <dc:language>en</dc:language>
  <cp:keywords/>
  <dcterms:created xsi:type="dcterms:W3CDTF">2026-08-08T09:51:23Z</dcterms:created>
  <dcterms:modified xsi:type="dcterms:W3CDTF">2026-08-08T09:51:23Z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