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4" w:name="X29b8662b08e02f745aacb0aec0f996f5ac2260a"/>
    <w:p>
      <w:pPr>
        <w:pStyle w:val="Heading1"/>
      </w:pPr>
      <w:r>
        <w:t xml:space="preserve">Annotated Bibliography: The Role of the Aerospace Engineer in Medellín, Colombia</w:t>
      </w:r>
    </w:p>
    <w:p>
      <w:pPr>
        <w:pStyle w:val="FirstParagraph"/>
      </w:pPr>
      <w:r>
        <w:t xml:space="preserve">This annotated bibliography compiles key resources regarding the aerospace engineering sector, with a specific focus on the emerging industrial landscape of Medellín, Colombia. As Medellín transitions from a historical manufacturing hub to a center for high-tech innovation, the role of the aerospace engineer has become increasingly pivotal. The following sources provide insight into the regulatory frameworks, educational requirements, industrial growth, and economic impact of aerospace engineering within the Antioquia region.</w:t>
      </w:r>
    </w:p>
    <w:bookmarkStart w:id="20" w:name="regulatory-and-industrial-frameworks"/>
    <w:p>
      <w:pPr>
        <w:pStyle w:val="Heading2"/>
      </w:pPr>
      <w:r>
        <w:t xml:space="preserve">Regulatory and Industrial Frameworks</w:t>
      </w:r>
    </w:p>
    <w:p>
      <w:pPr>
        <w:pStyle w:val="FirstParagraph"/>
      </w:pPr>
      <w:r>
        <w:t xml:space="preserve">Aeronáutica Civil de Colombia. (2021).</w:t>
      </w:r>
      <w:r>
        <w:t xml:space="preserve"> </w:t>
      </w:r>
      <w:r>
        <w:rPr>
          <w:iCs/>
          <w:i/>
        </w:rPr>
        <w:t xml:space="preserve">Reglamento Colombiano de Aeronáutica (RAC): Parte 145 - Organizaciones de Mantenimiento</w:t>
      </w:r>
      <w:r>
        <w:t xml:space="preserve">. Bogotá: Ministerio de Transporte.</w:t>
      </w:r>
    </w:p>
    <w:p>
      <w:pPr>
        <w:pStyle w:val="BodyText"/>
      </w:pPr>
      <w:r>
        <w:t xml:space="preserve">This official document outlines the strict regulatory requirements for aircraft maintenance organizations in Colombia. For an aerospace engineer working in Medellín, particularly within the growing Maintenance, Repair, and Overhaul (MRO) sector, this regulation is foundational. It details the technical standards, safety protocols, and certification processes required to operate legally. The document is essential for understanding the compliance burden and the high level of technical rigor expected of engineers in the Colombian market, ensuring that local operations meet international aviation safety standards.</w:t>
      </w:r>
    </w:p>
    <w:p>
      <w:pPr>
        <w:pStyle w:val="BodyText"/>
      </w:pPr>
      <w:r>
        <w:t xml:space="preserve">ProColombia. (2022).</w:t>
      </w:r>
      <w:r>
        <w:t xml:space="preserve"> </w:t>
      </w:r>
      <w:r>
        <w:rPr>
          <w:iCs/>
          <w:i/>
        </w:rPr>
        <w:t xml:space="preserve">Colombia Aerospace Industry: Investment Guide and Sector Analysis</w:t>
      </w:r>
      <w:r>
        <w:t xml:space="preserve">. Bogotá: ProColombia.</w:t>
      </w:r>
    </w:p>
    <w:p>
      <w:pPr>
        <w:pStyle w:val="BodyText"/>
      </w:pPr>
      <w:r>
        <w:t xml:space="preserve">This comprehensive report analyzes the macroeconomic environment of the Colombian aerospace sector. It highlights Medellín as a strategic hub due to its proximity to major airports and its skilled workforce. The document provides valuable data on foreign direct investment trends, tax incentives for aerospace companies, and the government's push to integrate Colombia into global supply chains. For an aerospace engineer considering a career in Medellín, this source offers a clear picture of the job market stability and the types of multinational corporations establishing operations in the region.</w:t>
      </w:r>
    </w:p>
    <w:bookmarkEnd w:id="20"/>
    <w:bookmarkStart w:id="21" w:name="education-and-professional-development"/>
    <w:p>
      <w:pPr>
        <w:pStyle w:val="Heading2"/>
      </w:pPr>
      <w:r>
        <w:t xml:space="preserve">Education and Professional Development</w:t>
      </w:r>
    </w:p>
    <w:p>
      <w:pPr>
        <w:pStyle w:val="FirstParagraph"/>
      </w:pPr>
      <w:r>
        <w:t xml:space="preserve">Universidad Nacional de Colombia. (2020).</w:t>
      </w:r>
      <w:r>
        <w:t xml:space="preserve"> </w:t>
      </w:r>
      <w:r>
        <w:rPr>
          <w:iCs/>
          <w:i/>
        </w:rPr>
        <w:t xml:space="preserve">Curriculum and Research Output in Aerospace Engineering: A Decade of Progress</w:t>
      </w:r>
      <w:r>
        <w:t xml:space="preserve">. Bogotá: Facultad de Minas.</w:t>
      </w:r>
    </w:p>
    <w:p>
      <w:pPr>
        <w:pStyle w:val="BodyText"/>
      </w:pPr>
      <w:r>
        <w:t xml:space="preserve">While based in Bogotá, this publication is critical for understanding the academic standards that feed into the Medellín workforce. It details the rigorous curriculum required to become a certified aerospace engineer in Colombia, emphasizing aerodynamics, propulsion, and materials science. The document also highlights collaborative research projects between universities and local industries. For professionals in Medellín, this source underscores the importance of continuous education and the alignment of academic theory with the practical demands of the local aerospace industry.</w:t>
      </w:r>
    </w:p>
    <w:p>
      <w:pPr>
        <w:pStyle w:val="BodyText"/>
      </w:pPr>
      <w:r>
        <w:t xml:space="preserve">Cámara de Comercio de Medellín. (2023).</w:t>
      </w:r>
      <w:r>
        <w:t xml:space="preserve"> </w:t>
      </w:r>
      <w:r>
        <w:rPr>
          <w:iCs/>
          <w:i/>
        </w:rPr>
        <w:t xml:space="preserve">Technical Workforce Development in Antioquia: The Aerospace Sector</w:t>
      </w:r>
      <w:r>
        <w:t xml:space="preserve">. Medellín: Cámara de Comercio de Medellín para Antioquia.</w:t>
      </w:r>
    </w:p>
    <w:p>
      <w:pPr>
        <w:pStyle w:val="BodyText"/>
      </w:pPr>
      <w:r>
        <w:t xml:space="preserve">This local report focuses specifically on the skills gap and workforce development in Medellín. It identifies the specific competencies that aerospace engineers in the region must possess to remain competitive, such as proficiency in CAD software, composite materials, and English language skills. The document serves as a practical guide for engineers seeking to upskill and for educational institutions in Medellín aiming to tailor their programs to the needs of local aerospace employers.</w:t>
      </w:r>
    </w:p>
    <w:bookmarkEnd w:id="21"/>
    <w:bookmarkStart w:id="22" w:name="Xc752d2271aa086cadd70dbcdbd1d81d02b7ad43"/>
    <w:p>
      <w:pPr>
        <w:pStyle w:val="Heading2"/>
      </w:pPr>
      <w:r>
        <w:t xml:space="preserve">Technological Innovation and Sustainability</w:t>
      </w:r>
    </w:p>
    <w:p>
      <w:pPr>
        <w:pStyle w:val="FirstParagraph"/>
      </w:pPr>
      <w:r>
        <w:t xml:space="preserve">Gómez, R., &amp; López, A. (2021). "Sustainable Aviation Fuels and Green Engineering in Latin America: Opportunities for Colombia."</w:t>
      </w:r>
      <w:r>
        <w:t xml:space="preserve"> </w:t>
      </w:r>
      <w:r>
        <w:rPr>
          <w:iCs/>
          <w:i/>
        </w:rPr>
        <w:t xml:space="preserve">Journal of Latin American Engineering</w:t>
      </w:r>
      <w:r>
        <w:t xml:space="preserve">, 15(3), 45-62.</w:t>
      </w:r>
    </w:p>
    <w:p>
      <w:pPr>
        <w:pStyle w:val="BodyText"/>
      </w:pPr>
      <w:r>
        <w:t xml:space="preserve">This academic article explores the potential for sustainable aviation fuels (SAF) in Latin America, with a case study on Colombia. It discusses how aerospace engineers in Medellín can contribute to the global shift towards greener aviation by leveraging Colombia's agricultural resources. The paper provides technical insights into the engineering challenges of integrating SAF into existing aircraft systems. It is a vital resource for engineers interested in sustainability and environmental engineering within the aerospace sector.</w:t>
      </w:r>
    </w:p>
    <w:p>
      <w:pPr>
        <w:pStyle w:val="BodyText"/>
      </w:pPr>
      <w:r>
        <w:t xml:space="preserve">Instituto Tecnológico Metropolitano (ITM). (2022).</w:t>
      </w:r>
      <w:r>
        <w:t xml:space="preserve"> </w:t>
      </w:r>
      <w:r>
        <w:rPr>
          <w:iCs/>
          <w:i/>
        </w:rPr>
        <w:t xml:space="preserve">Advanced Manufacturing and Additive Technologies in Medellín</w:t>
      </w:r>
      <w:r>
        <w:t xml:space="preserve">. Medellín: ITM Publications.</w:t>
      </w:r>
    </w:p>
    <w:p>
      <w:pPr>
        <w:pStyle w:val="BodyText"/>
      </w:pPr>
      <w:r>
        <w:t xml:space="preserve">This publication from a leading technical institute in Medellín examines the adoption of 3D printing and advanced manufacturing techniques in local industries. It highlights how aerospace engineers in Medellín are utilizing these technologies to reduce production costs and improve component design. The document provides case studies of local startups and established firms using additive manufacturing for aerospace parts, offering a glimpse into the cutting-edge technological landscape of the city.</w:t>
      </w:r>
    </w:p>
    <w:bookmarkEnd w:id="22"/>
    <w:bookmarkStart w:id="23" w:name="economic-impact-and-future-outlook"/>
    <w:p>
      <w:pPr>
        <w:pStyle w:val="Heading2"/>
      </w:pPr>
      <w:r>
        <w:t xml:space="preserve">Economic Impact and Future Outlook</w:t>
      </w:r>
    </w:p>
    <w:p>
      <w:pPr>
        <w:pStyle w:val="FirstParagraph"/>
      </w:pPr>
      <w:r>
        <w:t xml:space="preserve">Banco de la República. (2023).</w:t>
      </w:r>
      <w:r>
        <w:t xml:space="preserve"> </w:t>
      </w:r>
      <w:r>
        <w:rPr>
          <w:iCs/>
          <w:i/>
        </w:rPr>
        <w:t xml:space="preserve">Regional Economic Reports: Antioquia's Industrial Transformation</w:t>
      </w:r>
      <w:r>
        <w:t xml:space="preserve">. Bogotá: Banco de la República.</w:t>
      </w:r>
    </w:p>
    <w:p>
      <w:pPr>
        <w:pStyle w:val="BodyText"/>
      </w:pPr>
      <w:r>
        <w:t xml:space="preserve">This economic report analyzes the broader impact of high-tech industries, including aerospace, on the Medellín economy. It provides data on job creation, wage growth, and the multiplier effect of aerospace engineering on related sectors such as logistics and IT. For policymakers and engineers alike, this document illustrates the strategic importance of the aerospace sector in Medellín's economic diversification and its potential for future growth.</w:t>
      </w:r>
    </w:p>
    <w:p>
      <w:pPr>
        <w:pStyle w:val="BodyText"/>
      </w:pPr>
      <w:r>
        <w:t xml:space="preserve">Asociación Colombiana de la Industria Aeroespacial (ACIA). (2023).</w:t>
      </w:r>
      <w:r>
        <w:t xml:space="preserve"> </w:t>
      </w:r>
      <w:r>
        <w:rPr>
          <w:iCs/>
          <w:i/>
        </w:rPr>
        <w:t xml:space="preserve">Annual Report: Challenges and Opportunities for the Colombian Aerospace Industry</w:t>
      </w:r>
      <w:r>
        <w:t xml:space="preserve">. Bogotá: ACIA.</w:t>
      </w:r>
    </w:p>
    <w:p>
      <w:pPr>
        <w:pStyle w:val="BodyText"/>
      </w:pPr>
      <w:r>
        <w:t xml:space="preserve">This annual report from the national industry association offers a holistic view of the sector's health. It addresses challenges such as infrastructure limitations and competition from neighboring countries, while also highlighting opportunities in drone technology and satellite communications. For an aerospace engineer in Medellín, this report provides a realistic assessment of the industry's trajectory and the skills that will be in demand in the coming years.</w:t>
      </w:r>
    </w:p>
    <w:p>
      <w:pPr>
        <w:pStyle w:val="BodyText"/>
      </w:pPr>
      <w:r>
        <w:t xml:space="preserve">In conclusion, the annotated bibliography above provides a comprehensive overview of the aerospace engineering landscape in Medellín, Colombia. From regulatory compliance to technological innovation, these resources highlight the dynamic and promising nature of the sector in this vibrant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Medellín, Colombia</dc:title>
  <dc:creator/>
  <dc:language>en</dc:language>
  <cp:keywords/>
  <dcterms:created xsi:type="dcterms:W3CDTF">2026-08-10T19:17:48Z</dcterms:created>
  <dcterms:modified xsi:type="dcterms:W3CDTF">2026-08-10T19:17:48Z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