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4" w:name="X22bb596332454319d73c7b52a91c65eb2913200"/>
    <w:p>
      <w:pPr>
        <w:pStyle w:val="Heading1"/>
      </w:pPr>
      <w:r>
        <w:t xml:space="preserve">Annotated Bibliography: The Role and Scope of the Aerospace Engineer in Mumbai, India</w:t>
      </w:r>
    </w:p>
    <w:p>
      <w:pPr>
        <w:pStyle w:val="FirstParagraph"/>
      </w:pPr>
      <w:r>
        <w:t xml:space="preserve">The following annotated bibliography compiles essential resources regarding the aerospace engineering sector within the specific context of Mumbai, India. As the financial capital of India and a burgeoning hub for aviation maintenance, repair, and operations (MRO), Mumbai presents a unique landscape for the aerospace engineer. This collection covers regulatory frameworks, educational pathways, industry growth, and the specific technical demands placed on engineers operating within the Mumbai metropolitan region.</w:t>
      </w:r>
    </w:p>
    <w:bookmarkStart w:id="20" w:name="regulatory-and-industry-frameworks"/>
    <w:p>
      <w:pPr>
        <w:pStyle w:val="Heading2"/>
      </w:pPr>
      <w:r>
        <w:t xml:space="preserve">Regulatory and Industry Frameworks</w:t>
      </w:r>
    </w:p>
    <w:p>
      <w:pPr>
        <w:pStyle w:val="FirstParagraph"/>
      </w:pPr>
      <w:r>
        <w:t xml:space="preserve">Directorate General of Civil Aviation (DGCA). (2023).</w:t>
      </w:r>
      <w:r>
        <w:t xml:space="preserve"> </w:t>
      </w:r>
      <w:r>
        <w:rPr>
          <w:iCs/>
          <w:i/>
        </w:rPr>
        <w:t xml:space="preserve">Guidelines for MRO Facilities in India</w:t>
      </w:r>
      <w:r>
        <w:t xml:space="preserve">. Government of India.</w:t>
      </w:r>
    </w:p>
    <w:p>
      <w:pPr>
        <w:pStyle w:val="BodyText"/>
      </w:pPr>
      <w:r>
        <w:t xml:space="preserve">This official document from the DGCA is critical for any aerospace engineer seeking employment in Mumbai. Given that Mumbai hosts some of India's largest MRO facilities, including those at the Chhatrapati Shivaji Maharaj International Airport (CSMIA), understanding these guidelines is mandatory. The text outlines the rigorous safety standards, certification processes, and technical compliance requirements that engineers must adhere to when maintaining commercial aircraft. For an engineer in Mumbai, this resource provides the legal and technical backbone for daily operations, ensuring that maintenance protocols align with international aviation safety standards.</w:t>
      </w:r>
    </w:p>
    <w:p>
      <w:pPr>
        <w:pStyle w:val="BodyText"/>
      </w:pPr>
      <w:r>
        <w:t xml:space="preserve">Ministry of Civil Aviation. (2022).</w:t>
      </w:r>
      <w:r>
        <w:t xml:space="preserve"> </w:t>
      </w:r>
      <w:r>
        <w:rPr>
          <w:iCs/>
          <w:i/>
        </w:rPr>
        <w:t xml:space="preserve">Airports Economic Regulatory Authority of India (AERA) Annual Report</w:t>
      </w:r>
      <w:r>
        <w:t xml:space="preserve">. Government of India.</w:t>
      </w:r>
    </w:p>
    <w:p>
      <w:pPr>
        <w:pStyle w:val="BodyText"/>
      </w:pPr>
      <w:r>
        <w:t xml:space="preserve">This report offers a macroeconomic view of the aviation infrastructure in India, with significant data points relevant to Mumbai. It details the expansion of airport infrastructure and the increasing demand for technical personnel. For the aerospace engineer, this document highlights the growth trajectory of the sector in Mumbai, indicating a rising need for professionals skilled in avionics, structural repair, and systems integration. It serves as a valuable resource for understanding the economic viability and future prospects of an aerospace engineering career in the Mumbai region.</w:t>
      </w:r>
    </w:p>
    <w:bookmarkEnd w:id="20"/>
    <w:bookmarkStart w:id="21" w:name="academic-and-professional-development"/>
    <w:p>
      <w:pPr>
        <w:pStyle w:val="Heading2"/>
      </w:pPr>
      <w:r>
        <w:t xml:space="preserve">Academic and Professional Development</w:t>
      </w:r>
    </w:p>
    <w:p>
      <w:pPr>
        <w:pStyle w:val="FirstParagraph"/>
      </w:pPr>
      <w:r>
        <w:t xml:space="preserve">Institute of Aeronautical Engineering (IAE). (2021).</w:t>
      </w:r>
      <w:r>
        <w:t xml:space="preserve"> </w:t>
      </w:r>
      <w:r>
        <w:rPr>
          <w:iCs/>
          <w:i/>
        </w:rPr>
        <w:t xml:space="preserve">Curriculum Framework for Aerospace Engineering in Indian Universities</w:t>
      </w:r>
      <w:r>
        <w:t xml:space="preserve">. IAE Publications.</w:t>
      </w:r>
    </w:p>
    <w:p>
      <w:pPr>
        <w:pStyle w:val="BodyText"/>
      </w:pPr>
      <w:r>
        <w:t xml:space="preserve">This publication outlines the standard educational requirements for aerospace engineers in India. For students and professionals in Mumbai, where institutions like the Veermata Jijabai Technological Institute (VJTI) and the University of Mumbai offer relevant programs, this framework is essential. It details the core competencies required, such as fluid dynamics, propulsion systems, and materials science. The document helps aspiring engineers in Mumbai align their academic pursuits with the practical needs of the local industry, ensuring they are well-prepared for roles in both government and private sectors.</w:t>
      </w:r>
    </w:p>
    <w:p>
      <w:pPr>
        <w:pStyle w:val="BodyText"/>
      </w:pPr>
      <w:r>
        <w:t xml:space="preserve">Society of Aerospace Engineers (SAE) India. (2023).</w:t>
      </w:r>
      <w:r>
        <w:t xml:space="preserve"> </w:t>
      </w:r>
      <w:r>
        <w:rPr>
          <w:iCs/>
          <w:i/>
        </w:rPr>
        <w:t xml:space="preserve">Professional Development and Certification Standards</w:t>
      </w:r>
      <w:r>
        <w:t xml:space="preserve">. SAE International.</w:t>
      </w:r>
    </w:p>
    <w:p>
      <w:pPr>
        <w:pStyle w:val="BodyText"/>
      </w:pPr>
      <w:r>
        <w:t xml:space="preserve">This resource is pivotal for aerospace engineers in Mumbai looking to advance their careers. It provides information on professional certifications, continuing education requirements, and networking opportunities within the Indian aerospace community. Given the competitive nature of the job market in Mumbai, obtaining recognized certifications can significantly enhance an engineer's employability. The document also highlights emerging trends in aerospace technology, such as sustainable aviation fuels and electric propulsion, which are increasingly relevant to the industry in India.</w:t>
      </w:r>
    </w:p>
    <w:bookmarkEnd w:id="21"/>
    <w:bookmarkStart w:id="22" w:name="technical-and-operational-context"/>
    <w:p>
      <w:pPr>
        <w:pStyle w:val="Heading2"/>
      </w:pPr>
      <w:r>
        <w:t xml:space="preserve">Technical and Operational Context</w:t>
      </w:r>
    </w:p>
    <w:p>
      <w:pPr>
        <w:pStyle w:val="FirstParagraph"/>
      </w:pPr>
      <w:r>
        <w:t xml:space="preserve">Bose, S., &amp; Kumar, R. (2020).</w:t>
      </w:r>
      <w:r>
        <w:t xml:space="preserve"> </w:t>
      </w:r>
      <w:r>
        <w:rPr>
          <w:iCs/>
          <w:i/>
        </w:rPr>
        <w:t xml:space="preserve">MRO Industry Growth in India: Opportunities and Challenges</w:t>
      </w:r>
      <w:r>
        <w:t xml:space="preserve">. Journal of Aviation Technology and Engineering, 12(3), 45-60.</w:t>
      </w:r>
    </w:p>
    <w:p>
      <w:pPr>
        <w:pStyle w:val="BodyText"/>
      </w:pPr>
      <w:r>
        <w:t xml:space="preserve">This academic article provides a detailed analysis of the MRO industry in India, with a specific focus on major hubs like Mumbai. It discusses the technical challenges faced by aerospace engineers, such as managing aging aircraft fleets and integrating new technologies into existing maintenance procedures. The authors highlight the importance of skilled labor and advanced training programs, which are crucial for the success of MRO operations in Mumbai. This resource is invaluable for engineers seeking to understand the broader industry context and the specific technical demands of their roles.</w:t>
      </w:r>
    </w:p>
    <w:p>
      <w:pPr>
        <w:pStyle w:val="BodyText"/>
      </w:pPr>
      <w:r>
        <w:t xml:space="preserve">Indian Institute of Technology (IIT) Bombay. (2022).</w:t>
      </w:r>
      <w:r>
        <w:t xml:space="preserve"> </w:t>
      </w:r>
      <w:r>
        <w:rPr>
          <w:iCs/>
          <w:i/>
        </w:rPr>
        <w:t xml:space="preserve">Research Report on Advanced Materials in Aerospace Applications</w:t>
      </w:r>
      <w:r>
        <w:t xml:space="preserve">. IIT Bombay Department of Aerospace Engineering.</w:t>
      </w:r>
    </w:p>
    <w:p>
      <w:pPr>
        <w:pStyle w:val="BodyText"/>
      </w:pPr>
      <w:r>
        <w:t xml:space="preserve">This research report from IIT Bombay is highly relevant for aerospace engineers in Mumbai interested in cutting-edge technology. It explores the use of advanced materials, such as composites and nanomaterials, in aerospace applications. The report provides insights into how these materials can improve aircraft performance, reduce weight, and enhance fuel efficiency. For engineers working in Mumbai's aerospace sector, this document offers practical knowledge that can be applied to design, manufacturing, and maintenance processes, contributing to the overall advancement of the industry.</w:t>
      </w:r>
    </w:p>
    <w:bookmarkEnd w:id="22"/>
    <w:bookmarkStart w:id="23" w:name="environmental-and-safety-considerations"/>
    <w:p>
      <w:pPr>
        <w:pStyle w:val="Heading2"/>
      </w:pPr>
      <w:r>
        <w:t xml:space="preserve">Environmental and Safety Considerations</w:t>
      </w:r>
    </w:p>
    <w:p>
      <w:pPr>
        <w:pStyle w:val="FirstParagraph"/>
      </w:pPr>
      <w:r>
        <w:t xml:space="preserve">Central Pollution Control Board (CPCB). (2021).</w:t>
      </w:r>
      <w:r>
        <w:t xml:space="preserve"> </w:t>
      </w:r>
      <w:r>
        <w:rPr>
          <w:iCs/>
          <w:i/>
        </w:rPr>
        <w:t xml:space="preserve">Air Quality Management Plan for Mumbai Metropolitan Region</w:t>
      </w:r>
      <w:r>
        <w:t xml:space="preserve">. Government of India.</w:t>
      </w:r>
    </w:p>
    <w:p>
      <w:pPr>
        <w:pStyle w:val="BodyText"/>
      </w:pPr>
      <w:r>
        <w:t xml:space="preserve">This document addresses the environmental impact of aviation activities in Mumbai, including noise pollution and emissions. For aerospace engineers, it highlights the importance of developing and implementing sustainable practices in aircraft design and operation. The report provides guidelines for reducing the environmental footprint of aviation, which is increasingly becoming a priority for airlines and regulatory bodies in India. Engineers in Mumbai can use this resource to inform their work on eco-friendly technologies and compliance with environmental regulations.</w:t>
      </w:r>
    </w:p>
    <w:p>
      <w:pPr>
        <w:pStyle w:val="BodyText"/>
      </w:pPr>
      <w:r>
        <w:t xml:space="preserve">National Disaster Management Authority (NDMA). (2023).</w:t>
      </w:r>
      <w:r>
        <w:t xml:space="preserve"> </w:t>
      </w:r>
      <w:r>
        <w:rPr>
          <w:iCs/>
          <w:i/>
        </w:rPr>
        <w:t xml:space="preserve">Aviation Safety and Emergency Response Protocols</w:t>
      </w:r>
      <w:r>
        <w:t xml:space="preserve">. Government of India.</w:t>
      </w:r>
    </w:p>
    <w:p>
      <w:pPr>
        <w:pStyle w:val="BodyText"/>
      </w:pPr>
      <w:r>
        <w:t xml:space="preserve">This publication outlines the safety and emergency response protocols for aviation incidents in India. For aerospace engineers in Mumbai, understanding these protocols is essential for ensuring the safety of passengers and crew. The document covers various aspects of aviation safety, including aircraft design, maintenance, and operational procedures. It also provides guidelines for emergency response and disaster management, which are critical for minimizing the impact of aviation accidents. This resource is vital for engineers involved in safety-critical roles within the Mumbai aerospace industry.</w:t>
      </w:r>
    </w:p>
    <w:p>
      <w:pPr>
        <w:pStyle w:val="BodyText"/>
      </w:pPr>
      <w:r>
        <w:t xml:space="preserve">In conclusion, this annotated bibliography provides a comprehensive overview of the key resources available to aerospace engineers in Mumbai, India. From regulatory guidelines and educational frameworks to technical research and environmental considerations, these documents offer valuable insights into the opportunities and challenges facing the aerospace sector in this dynamic city. By leveraging these resources, engineers can enhance their professional development, contribute to the growth of the industry, and ensure the safety and efficiency of aviation operations in Mumbai.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Mumbai, India</dc:title>
  <dc:creator/>
  <dc:language>en</dc:language>
  <cp:keywords/>
  <dcterms:created xsi:type="dcterms:W3CDTF">2026-08-07T19:55:45Z</dcterms:created>
  <dcterms:modified xsi:type="dcterms:W3CDTF">2026-08-07T19:55:45Z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