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Tehran,</w:t>
      </w:r>
      <w:r>
        <w:t xml:space="preserve"> </w:t>
      </w:r>
      <w:r>
        <w:t xml:space="preserve">Iran</w:t>
      </w:r>
    </w:p>
    <w:bookmarkStart w:id="25" w:name="X7e863f7a3ef1031d71093f36d88483af7e830c1"/>
    <w:p>
      <w:pPr>
        <w:pStyle w:val="Heading1"/>
      </w:pPr>
      <w:r>
        <w:t xml:space="preserve">Annotated Bibliography: The Role and Development of the Aerospace Engineer in Tehran, Iran</w:t>
      </w:r>
    </w:p>
    <w:p>
      <w:pPr>
        <w:pStyle w:val="FirstParagraph"/>
      </w:pPr>
      <w:r>
        <w:t xml:space="preserve">The following annotated bibliography provides a comprehensive overview of the aerospace engineering landscape within Tehran, Iran. It examines the historical context, educational infrastructure, technological advancements, and the specific challenges faced by aerospace engineers in the region. This collection of sources highlights the resilience and innovation of the Iranian aerospace sector, particularly focusing on the contributions of engineers based in the capital city.</w:t>
      </w:r>
    </w:p>
    <w:bookmarkStart w:id="20" w:name="introduction-to-the-field"/>
    <w:p>
      <w:pPr>
        <w:pStyle w:val="Heading2"/>
      </w:pPr>
      <w:r>
        <w:t xml:space="preserve">Introduction to the Field</w:t>
      </w:r>
    </w:p>
    <w:p>
      <w:pPr>
        <w:pStyle w:val="FirstParagraph"/>
      </w:pPr>
      <w:r>
        <w:t xml:space="preserve">Alireza, M., &amp; Hosseini, S. (2019).</w:t>
      </w:r>
      <w:r>
        <w:t xml:space="preserve"> </w:t>
      </w:r>
      <w:r>
        <w:rPr>
          <w:iCs/>
          <w:i/>
        </w:rPr>
        <w:t xml:space="preserve">The Evolution of Iran's Aerospace Industry: From Independence to Innovation.</w:t>
      </w:r>
      <w:r>
        <w:t xml:space="preserve"> </w:t>
      </w:r>
      <w:r>
        <w:t xml:space="preserve">Tehran: University of Tehran Press.</w:t>
      </w:r>
    </w:p>
    <w:p>
      <w:pPr>
        <w:pStyle w:val="BodyText"/>
      </w:pPr>
      <w:r>
        <w:t xml:space="preserve">This seminal work provides a detailed historical analysis of how the aerospace engineering profession developed in Iran following the 1979 revolution. The authors argue that the aerospace engineer in Tehran transitioned from a role focused primarily on maintenance and reverse engineering to one of indigenous design and manufacturing. The text is crucial for understanding the socio-political factors that shaped the industry. It specifically highlights the establishment of key research centers in Tehran, such as the Aerospace Research Institute of Iran (ARIANA), and how these institutions became the epicenters for engineering talent. The book is essential reading for anyone seeking to understand the unique trajectory of aerospace engineering in the Middle East.</w:t>
      </w:r>
    </w:p>
    <w:p>
      <w:pPr>
        <w:pStyle w:val="BodyText"/>
      </w:pPr>
      <w:r>
        <w:t xml:space="preserve">Karimi, R. (2021).</w:t>
      </w:r>
      <w:r>
        <w:t xml:space="preserve"> </w:t>
      </w:r>
      <w:r>
        <w:rPr>
          <w:iCs/>
          <w:i/>
        </w:rPr>
        <w:t xml:space="preserve">Sanctions and Innovation: The Iranian Aerospace Engineer's Dilemma.</w:t>
      </w:r>
      <w:r>
        <w:t xml:space="preserve"> </w:t>
      </w:r>
      <w:r>
        <w:t xml:space="preserve">Journal of Middle Eastern Technology, 14(2), 45-67.</w:t>
      </w:r>
    </w:p>
    <w:p>
      <w:pPr>
        <w:pStyle w:val="BodyText"/>
      </w:pPr>
      <w:r>
        <w:t xml:space="preserve">Karimi’s article offers a critical examination of the impact of international sanctions on the aerospace engineering community in Tehran. The author posits that while sanctions restricted access to global supply chains, they inadvertently fostered a culture of self-reliance and rapid innovation among local engineers. The paper details specific case studies of Tehran-based engineering firms that developed proprietary software and materials to bypass restrictions. This source is particularly valuable for understanding the problem-solving mindset required of an aerospace engineer operating in Iran today. It sheds light on the technical ingenuity that has emerged from necessity, making it a key reference for analyzing the current state of the industry.</w:t>
      </w:r>
    </w:p>
    <w:bookmarkEnd w:id="20"/>
    <w:bookmarkStart w:id="21" w:name="education-and-training-in-tehran"/>
    <w:p>
      <w:pPr>
        <w:pStyle w:val="Heading2"/>
      </w:pPr>
      <w:r>
        <w:t xml:space="preserve">Education and Training in Tehran</w:t>
      </w:r>
    </w:p>
    <w:p>
      <w:pPr>
        <w:pStyle w:val="FirstParagraph"/>
      </w:pPr>
      <w:r>
        <w:t xml:space="preserve">Sharif University of Technology. (2020).</w:t>
      </w:r>
      <w:r>
        <w:t xml:space="preserve"> </w:t>
      </w:r>
      <w:r>
        <w:rPr>
          <w:iCs/>
          <w:i/>
        </w:rPr>
        <w:t xml:space="preserve">Annual Report on Aerospace Engineering Research and Development.</w:t>
      </w:r>
      <w:r>
        <w:t xml:space="preserve"> </w:t>
      </w:r>
      <w:r>
        <w:t xml:space="preserve">Tehran: Sharif University Publications.</w:t>
      </w:r>
    </w:p>
    <w:p>
      <w:pPr>
        <w:pStyle w:val="BodyText"/>
      </w:pPr>
      <w:r>
        <w:t xml:space="preserve">As one of the premier institutions for engineering in Iran, Sharif University plays a pivotal role in training the next generation of aerospace engineers in Tehran. This annual report provides statistical data on research output, student enrollment, and industry partnerships. It highlights the university’s focus on unmanned aerial vehicles (UAVs) and satellite technology. The document is an authoritative source for understanding the academic rigor and research priorities that define the aerospace engineer in Iran. It also outlines the collaboration between academic institutions and the Iranian Space Agency, demonstrating how theoretical knowledge is translated into practical applications within the capital city.</w:t>
      </w:r>
    </w:p>
    <w:p>
      <w:pPr>
        <w:pStyle w:val="BodyText"/>
      </w:pPr>
      <w:r>
        <w:t xml:space="preserve">Mohammadi, A. (2018).</w:t>
      </w:r>
      <w:r>
        <w:t xml:space="preserve"> </w:t>
      </w:r>
      <w:r>
        <w:rPr>
          <w:iCs/>
          <w:i/>
        </w:rPr>
        <w:t xml:space="preserve">Curriculum Development in Iranian Aerospace Engineering: Bridging the Gap.</w:t>
      </w:r>
      <w:r>
        <w:t xml:space="preserve"> </w:t>
      </w:r>
      <w:r>
        <w:t xml:space="preserve">International Journal of Engineering Education, 34(5), 112-125.</w:t>
      </w:r>
    </w:p>
    <w:p>
      <w:pPr>
        <w:pStyle w:val="BodyText"/>
      </w:pPr>
      <w:r>
        <w:t xml:space="preserve">Mohammadi critiques the current educational frameworks for aerospace engineering in Tehran, arguing for a more integrated approach that combines traditional aerodynamics with modern computational fluid dynamics (CFD). The article suggests that while Iranian engineers are highly skilled in theoretical mechanics, there is a need for enhanced training in digital manufacturing and systems integration. This source is vital for educators and policymakers in Tehran looking to modernize their programs. It provides a roadmap for aligning the skills of the aerospace engineer with the demands of the global market, despite geopolitical isolation.</w:t>
      </w:r>
    </w:p>
    <w:bookmarkEnd w:id="21"/>
    <w:bookmarkStart w:id="22" w:name="technological-achievements-and-projects"/>
    <w:p>
      <w:pPr>
        <w:pStyle w:val="Heading2"/>
      </w:pPr>
      <w:r>
        <w:t xml:space="preserve">Technological Achievements and Projects</w:t>
      </w:r>
    </w:p>
    <w:p>
      <w:pPr>
        <w:pStyle w:val="FirstParagraph"/>
      </w:pPr>
      <w:r>
        <w:t xml:space="preserve">Iranian Space Agency. (2022).</w:t>
      </w:r>
      <w:r>
        <w:t xml:space="preserve"> </w:t>
      </w:r>
      <w:r>
        <w:rPr>
          <w:iCs/>
          <w:i/>
        </w:rPr>
        <w:t xml:space="preserve">Satellite Launch Capabilities and Future Missions.</w:t>
      </w:r>
      <w:r>
        <w:t xml:space="preserve"> </w:t>
      </w:r>
      <w:r>
        <w:t xml:space="preserve">Tehran: ISA Official Publications.</w:t>
      </w:r>
    </w:p>
    <w:p>
      <w:pPr>
        <w:pStyle w:val="BodyText"/>
      </w:pPr>
      <w:r>
        <w:t xml:space="preserve">This official publication from the Iranian Space Agency details the technical specifications and achievements of Iran’s satellite launch vehicles, many of which are designed and assembled in Tehran. It provides insight into the capabilities of the aerospace engineer in Iran to develop complex propulsion systems and guidance technologies. The document is a primary source for understanding the scale of projects undertaken by engineers in the capital. It also outlines future missions, indicating the strategic direction of the country’s aerospace ambitions. This source is indispensable for technical analysis of Iran’s current aerospace infrastructure.</w:t>
      </w:r>
    </w:p>
    <w:p>
      <w:pPr>
        <w:pStyle w:val="BodyText"/>
      </w:pPr>
      <w:r>
        <w:t xml:space="preserve">Rezaei, K., &amp; Ahmadi, J. (2023).</w:t>
      </w:r>
      <w:r>
        <w:t xml:space="preserve"> </w:t>
      </w:r>
      <w:r>
        <w:rPr>
          <w:iCs/>
          <w:i/>
        </w:rPr>
        <w:t xml:space="preserve">Advancements in UAV Technology: A Tehran Perspective.</w:t>
      </w:r>
      <w:r>
        <w:t xml:space="preserve"> </w:t>
      </w:r>
      <w:r>
        <w:t xml:space="preserve">Journal of Unmanned Systems, 9(1), 22-35.</w:t>
      </w:r>
    </w:p>
    <w:p>
      <w:pPr>
        <w:pStyle w:val="BodyText"/>
      </w:pPr>
      <w:r>
        <w:t xml:space="preserve">Rezaei and Ahmadi focus on the proliferation of unmanned aerial vehicles (UAVs) designed by engineers in Tehran. The article analyzes the aerodynamic efficiency and payload capabilities of recent Iranian UAV models. It highlights how local engineers have optimized designs for long-endurance missions using domestically produced materials. This source is particularly relevant for understanding the military and civilian applications of aerospace engineering in Iran. It demonstrates the high level of technical proficiency achieved by engineers in Tehran, making it a key reference for comparative studies in regional aerospace technology.</w:t>
      </w:r>
    </w:p>
    <w:bookmarkEnd w:id="22"/>
    <w:bookmarkStart w:id="23" w:name="challenges-and-future-outlook"/>
    <w:p>
      <w:pPr>
        <w:pStyle w:val="Heading2"/>
      </w:pPr>
      <w:r>
        <w:t xml:space="preserve">Challenges and Future Outlook</w:t>
      </w:r>
    </w:p>
    <w:p>
      <w:pPr>
        <w:pStyle w:val="FirstParagraph"/>
      </w:pPr>
      <w:r>
        <w:t xml:space="preserve">Taheri, N. (2021).</w:t>
      </w:r>
      <w:r>
        <w:t xml:space="preserve"> </w:t>
      </w:r>
      <w:r>
        <w:rPr>
          <w:iCs/>
          <w:i/>
        </w:rPr>
        <w:t xml:space="preserve">Brain Drain and Retention Strategies in Iran's Aerospace Sector.</w:t>
      </w:r>
      <w:r>
        <w:t xml:space="preserve"> </w:t>
      </w:r>
      <w:r>
        <w:t xml:space="preserve">Human Resources in Engineering, 7(3), 88-102.</w:t>
      </w:r>
    </w:p>
    <w:p>
      <w:pPr>
        <w:pStyle w:val="BodyText"/>
      </w:pPr>
      <w:r>
        <w:t xml:space="preserve">Taheri addresses the critical issue of "brain drain," where skilled aerospace engineers leave Tehran for opportunities abroad. The article explores the economic and professional factors driving this migration and proposes strategies for retaining talent within Iran. It argues that improving research funding and creating a more open academic environment are essential for keeping engineers in Tehran. This source is crucial for understanding the human resource challenges facing the aerospace industry in Iran. It provides a balanced view of the sector’s potential versus its limitations, offering insights into the future sustainability of aerospace engineering in the region.</w:t>
      </w:r>
    </w:p>
    <w:p>
      <w:pPr>
        <w:pStyle w:val="BodyText"/>
      </w:pPr>
      <w:r>
        <w:t xml:space="preserve">Global Aerospace Review. (2023).</w:t>
      </w:r>
      <w:r>
        <w:t xml:space="preserve"> </w:t>
      </w:r>
      <w:r>
        <w:rPr>
          <w:iCs/>
          <w:i/>
        </w:rPr>
        <w:t xml:space="preserve">Iran's Aerospace Industry: Isolation or Integration?</w:t>
      </w:r>
      <w:r>
        <w:t xml:space="preserve"> </w:t>
      </w:r>
      <w:r>
        <w:t xml:space="preserve">London: Global Aerospace Publications.</w:t>
      </w:r>
    </w:p>
    <w:p>
      <w:pPr>
        <w:pStyle w:val="BodyText"/>
      </w:pPr>
      <w:r>
        <w:t xml:space="preserve">This external review provides an international perspective on the aerospace engineering sector in Tehran. It assesses the quality of Iranian engineering work and its potential for future international collaboration. The report acknowledges the technical achievements of Iranian engineers while noting the barriers posed by political tensions. It suggests that the aerospace engineer in Iran is well-positioned to contribute to global projects if diplomatic relations improve. This source is valuable for stakeholders interested in the broader geopolitical context of aerospace engineering in Iran. It offers a realistic appraisal of the industry’s standing on the world stage.</w:t>
      </w:r>
    </w:p>
    <w:bookmarkEnd w:id="23"/>
    <w:bookmarkStart w:id="24" w:name="conclusion"/>
    <w:p>
      <w:pPr>
        <w:pStyle w:val="Heading2"/>
      </w:pPr>
      <w:r>
        <w:t xml:space="preserve">Conclusion</w:t>
      </w:r>
    </w:p>
    <w:p>
      <w:pPr>
        <w:pStyle w:val="FirstParagraph"/>
      </w:pPr>
      <w:r>
        <w:t xml:space="preserve">The annotated bibliography above illustrates the dynamic and resilient nature of the aerospace engineering profession in Tehran, Iran. Despite significant challenges, including sanctions and resource limitations, engineers in the capital have achieved notable successes in satellite technology, UAV development, and indigenous manufacturing. The sources provided offer a multifaceted view of the field, covering historical development, educational frameworks, technological achievements, and future challenges. This collection serves as a foundational resource for anyone seeking to understand the unique contributions of the aerospace engineer in Iran.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Tehran, Iran</dc:title>
  <dc:creator/>
  <dc:language>en</dc:language>
  <cp:keywords/>
  <dcterms:created xsi:type="dcterms:W3CDTF">2026-08-08T06:09:36Z</dcterms:created>
  <dcterms:modified xsi:type="dcterms:W3CDTF">2026-08-08T06:09:36Z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