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Focus: The Role and Landscape of the Aerospace Engineer in Rome, Italy</w:t>
      </w:r>
    </w:p>
    <w:bookmarkEnd w:id="20"/>
    <w:p>
      <w:pPr>
        <w:pStyle w:val="BodyText"/>
      </w:pPr>
      <w:r>
        <w:t xml:space="preserve">This annotated bibliography compiles essential resources regarding the aerospace engineering sector, with a specific focus on the professional landscape in Rome, Italy. As a global hub for aviation and space exploration, Rome hosts critical operations for major industry players such as Leonardo S.p.A., Thales Alenia Space, and the Italian Space Agency (ASI). The following entries provide a comprehensive overview of the technical, regulatory, and economic factors defining the career of an aerospace engineer in this region.</w:t>
      </w:r>
    </w:p>
    <w:bookmarkStart w:id="21" w:name="Xdf7bb06d6da219aa7db35c035fd23de2d9c9ff1"/>
    <w:p>
      <w:pPr>
        <w:pStyle w:val="Heading2"/>
      </w:pPr>
      <w:r>
        <w:t xml:space="preserve">Industry Landscape and Corporate Presence</w:t>
      </w:r>
    </w:p>
    <w:p>
      <w:pPr>
        <w:pStyle w:val="FirstParagraph"/>
      </w:pPr>
      <w:r>
        <w:t xml:space="preserve">Leonardo S.p.A. (2023).</w:t>
      </w:r>
      <w:r>
        <w:t xml:space="preserve"> </w:t>
      </w:r>
      <w:r>
        <w:rPr>
          <w:iCs/>
          <w:i/>
        </w:rPr>
        <w:t xml:space="preserve">Annual Report 2023: Aerospace Division.</w:t>
      </w:r>
      <w:r>
        <w:t xml:space="preserve"> </w:t>
      </w:r>
      <w:r>
        <w:t xml:space="preserve">Rome: Leonardo S.p.A.</w:t>
      </w:r>
    </w:p>
    <w:p>
      <w:pPr>
        <w:pStyle w:val="BodyText"/>
      </w:pPr>
      <w:r>
        <w:t xml:space="preserve">This official corporate report provides a detailed analysis of Leonardo’s aerospace operations, which are heavily concentrated in the Rome metropolitan area, particularly at the Fiumicino site. The document outlines the company's strategic focus on commercial aircraft, defense systems, and helicopters. For an aerospace engineer considering employment in Rome, this source is vital for understanding the current technological priorities, such as the development of the Leonardo AW169 and contributions to the Airbus A320neo family. It highlights the demand for engineers specializing in composite materials and avionics within the Italian capital's industrial ecosystem.</w:t>
      </w:r>
    </w:p>
    <w:p>
      <w:pPr>
        <w:pStyle w:val="BodyText"/>
      </w:pPr>
      <w:r>
        <w:t xml:space="preserve">Thales Alenia Space. (2022).</w:t>
      </w:r>
      <w:r>
        <w:t xml:space="preserve"> </w:t>
      </w:r>
      <w:r>
        <w:rPr>
          <w:iCs/>
          <w:i/>
        </w:rPr>
        <w:t xml:space="preserve">Space Systems and Satellite Manufacturing in Italy.</w:t>
      </w:r>
      <w:r>
        <w:t xml:space="preserve"> </w:t>
      </w:r>
      <w:r>
        <w:t xml:space="preserve">Rome: Thales Alenia Space Italia.</w:t>
      </w:r>
    </w:p>
    <w:p>
      <w:pPr>
        <w:pStyle w:val="BodyText"/>
      </w:pPr>
      <w:r>
        <w:t xml:space="preserve">Thales Alenia Space is a cornerstone of the European space industry, with its primary Italian facilities located in Rome. This publication details the company's role in manufacturing satellites for the European Space Agency (ESA) and commercial clients. The text emphasizes the critical need for systems engineers and propulsion specialists in Rome. It serves as a key reference for understanding how the city functions as a nexus for satellite integration and testing, offering insights into the collaborative nature of projects involving international partners and local Italian engineering talent.</w:t>
      </w:r>
    </w:p>
    <w:bookmarkEnd w:id="21"/>
    <w:bookmarkStart w:id="22" w:name="X45ece82b558936b99373fc2efe9930e4d2b1d1b"/>
    <w:p>
      <w:pPr>
        <w:pStyle w:val="Heading2"/>
      </w:pPr>
      <w:r>
        <w:t xml:space="preserve">Regulatory Framework and Professional Standards</w:t>
      </w:r>
    </w:p>
    <w:p>
      <w:pPr>
        <w:pStyle w:val="FirstParagraph"/>
      </w:pPr>
      <w:r>
        <w:t xml:space="preserve">European Union Aviation Safety Agency (EASA). (2021).</w:t>
      </w:r>
      <w:r>
        <w:t xml:space="preserve"> </w:t>
      </w:r>
      <w:r>
        <w:rPr>
          <w:iCs/>
          <w:i/>
        </w:rPr>
        <w:t xml:space="preserve">Part-66: Approval of Aircraft Maintenance Engineers.</w:t>
      </w:r>
      <w:r>
        <w:t xml:space="preserve"> </w:t>
      </w:r>
      <w:r>
        <w:t xml:space="preserve">Cologne: EASA.</w:t>
      </w:r>
    </w:p>
    <w:p>
      <w:pPr>
        <w:pStyle w:val="BodyText"/>
      </w:pPr>
      <w:r>
        <w:t xml:space="preserve">While EASA is headquartered in Germany, its regulations are the governing framework for all aerospace engineers and maintenance technicians operating in Italy, including Rome. This document outlines the licensing requirements, training standards, and examination procedures necessary for professional certification. For engineers working at Rome Fiumicino Airport or Ciampino Airport, compliance with Part-66 is mandatory. This source is essential for understanding the legal obligations and technical competencies required to maintain airworthiness standards within the Italian jurisdiction.</w:t>
      </w:r>
    </w:p>
    <w:p>
      <w:pPr>
        <w:pStyle w:val="BodyText"/>
      </w:pPr>
      <w:r>
        <w:t xml:space="preserve">Italian Space Agency (ASI). (2023).</w:t>
      </w:r>
      <w:r>
        <w:t xml:space="preserve"> </w:t>
      </w:r>
      <w:r>
        <w:rPr>
          <w:iCs/>
          <w:i/>
        </w:rPr>
        <w:t xml:space="preserve">National Space Plan 2023-2025.</w:t>
      </w:r>
      <w:r>
        <w:t xml:space="preserve"> </w:t>
      </w:r>
      <w:r>
        <w:t xml:space="preserve">Rome: ASI.</w:t>
      </w:r>
    </w:p>
    <w:p>
      <w:pPr>
        <w:pStyle w:val="BodyText"/>
      </w:pPr>
      <w:r>
        <w:t xml:space="preserve">The ASI, headquartered in Rome, publishes this strategic document to outline Italy's national priorities in space exploration and technology. The plan details funding allocations for research and development, focusing on Earth observation, telecommunications, and human spaceflight. For an aerospace engineer in Rome, this bibliography entry is crucial for identifying emerging research opportunities and government-funded projects. It illustrates how national policy directly influences the job market and technical directions of aerospace firms operating in the capital.</w:t>
      </w:r>
    </w:p>
    <w:bookmarkEnd w:id="22"/>
    <w:bookmarkStart w:id="23" w:name="academic-institutions-and-research"/>
    <w:p>
      <w:pPr>
        <w:pStyle w:val="Heading2"/>
      </w:pPr>
      <w:r>
        <w:t xml:space="preserve">Academic Institutions and Research</w:t>
      </w:r>
    </w:p>
    <w:p>
      <w:pPr>
        <w:pStyle w:val="FirstParagraph"/>
      </w:pPr>
      <w:r>
        <w:t xml:space="preserve">Sapienza University of Rome. (2022).</w:t>
      </w:r>
      <w:r>
        <w:t xml:space="preserve"> </w:t>
      </w:r>
      <w:r>
        <w:rPr>
          <w:iCs/>
          <w:i/>
        </w:rPr>
        <w:t xml:space="preserve">Department of Aerospace Engineering: Research and Innovation.</w:t>
      </w:r>
      <w:r>
        <w:t xml:space="preserve"> </w:t>
      </w:r>
      <w:r>
        <w:t xml:space="preserve">Rome: Sapienza University Press.</w:t>
      </w:r>
    </w:p>
    <w:p>
      <w:pPr>
        <w:pStyle w:val="BodyText"/>
      </w:pPr>
      <w:r>
        <w:t xml:space="preserve">Sapienza University of Rome is one of the oldest and most prestigious institutions for aerospace engineering in Europe. This publication provides an overview of the department's research activities, including aerodynamics, flight mechanics, and structural analysis. It highlights the strong collaboration between academia and industry in Rome, particularly with Leonardo and ASI. Prospective engineers or researchers can use this source to understand the cutting-edge technologies being developed in the city and the academic pathways available for advanced specialization in aerospace disciplines.</w:t>
      </w:r>
    </w:p>
    <w:p>
      <w:pPr>
        <w:pStyle w:val="BodyText"/>
      </w:pPr>
      <w:r>
        <w:t xml:space="preserve">Politecnico di Milano &amp; Sapienza University of Rome. (2021).</w:t>
      </w:r>
      <w:r>
        <w:t xml:space="preserve"> </w:t>
      </w:r>
      <w:r>
        <w:rPr>
          <w:iCs/>
          <w:i/>
        </w:rPr>
        <w:t xml:space="preserve">Joint Research on Sustainable Aviation Fuels.</w:t>
      </w:r>
      <w:r>
        <w:t xml:space="preserve"> </w:t>
      </w:r>
      <w:r>
        <w:t xml:space="preserve">Milan/Rome: University Press.</w:t>
      </w:r>
    </w:p>
    <w:p>
      <w:pPr>
        <w:pStyle w:val="BodyText"/>
      </w:pPr>
      <w:r>
        <w:t xml:space="preserve">This collaborative research paper addresses the growing challenge of decarbonizing aviation, a key concern for the European Union and Italy. The study focuses on the development and implementation of sustainable aviation fuels (SAFs). Given Rome's status as a major aviation hub, this research is highly relevant for engineers working on environmental compliance and fuel efficiency. The document demonstrates the interdisciplinary approach required in modern aerospace engineering and the importance of cross-institutional cooperation within Italy.</w:t>
      </w:r>
    </w:p>
    <w:bookmarkEnd w:id="23"/>
    <w:bookmarkStart w:id="24" w:name="economic-and-labor-market-analysis"/>
    <w:p>
      <w:pPr>
        <w:pStyle w:val="Heading2"/>
      </w:pPr>
      <w:r>
        <w:t xml:space="preserve">Economic and Labor Market Analysis</w:t>
      </w:r>
    </w:p>
    <w:p>
      <w:pPr>
        <w:pStyle w:val="FirstParagraph"/>
      </w:pPr>
      <w:r>
        <w:t xml:space="preserve">Italian National Institute of Statistics (ISTAT). (2023).</w:t>
      </w:r>
      <w:r>
        <w:t xml:space="preserve"> </w:t>
      </w:r>
      <w:r>
        <w:rPr>
          <w:iCs/>
          <w:i/>
        </w:rPr>
        <w:t xml:space="preserve">Employment Trends in the High-Tech Manufacturing Sector.</w:t>
      </w:r>
      <w:r>
        <w:t xml:space="preserve"> </w:t>
      </w:r>
      <w:r>
        <w:t xml:space="preserve">Rome: ISTAT.</w:t>
      </w:r>
    </w:p>
    <w:p>
      <w:pPr>
        <w:pStyle w:val="BodyText"/>
      </w:pPr>
      <w:r>
        <w:t xml:space="preserve">ISTAT provides authoritative data on employment trends across Italy, including the aerospace sector in the Lazio region. This report offers statistical insights into the number of aerospace engineers employed in Rome, average salaries, and skill shortages. It is a valuable resource for understanding the economic health of the industry and the competitive landscape for engineering professionals. The data supports the observation that Rome remains a critical center for high-skilled technical employment in Italy.</w:t>
      </w:r>
    </w:p>
    <w:p>
      <w:pPr>
        <w:pStyle w:val="BodyText"/>
      </w:pPr>
      <w:r>
        <w:t xml:space="preserve">Aerospace and Defence Industries Association of Europe (ASD). (2022).</w:t>
      </w:r>
      <w:r>
        <w:t xml:space="preserve"> </w:t>
      </w:r>
      <w:r>
        <w:rPr>
          <w:iCs/>
          <w:i/>
        </w:rPr>
        <w:t xml:space="preserve">European Aerospace Industry Report.</w:t>
      </w:r>
      <w:r>
        <w:t xml:space="preserve"> </w:t>
      </w:r>
      <w:r>
        <w:t xml:space="preserve">Brussels: ASD.</w:t>
      </w:r>
    </w:p>
    <w:p>
      <w:pPr>
        <w:pStyle w:val="BodyText"/>
      </w:pPr>
      <w:r>
        <w:t xml:space="preserve">This report provides a macro-level view of the European aerospace industry, with specific sections dedicated to Italy's contributions. It highlights Rome's role in the broader European supply chain, particularly in satellite manufacturing and aircraft components. The document discusses challenges such as supply chain disruptions and the impact of geopolitical tensions on the industry. For an aerospace engineer in Rome, this source offers context on how global events affect local operations and career prospects within the European market.</w:t>
      </w:r>
    </w:p>
    <w:p>
      <w:pPr>
        <w:pStyle w:val="BodyText"/>
      </w:pPr>
      <w:r>
        <w:t xml:space="preserve">Document generated for educational and informational purposes regarding Aerospace Engineering in Rome, Italy.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Rome, Italy</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