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2" w:name="X01a428db068fbc48e7f6704633d55ada67ee42f"/>
    <w:p>
      <w:pPr>
        <w:pStyle w:val="Heading1"/>
      </w:pPr>
      <w:r>
        <w:t xml:space="preserve">Annotated Bibliography: The Role and Development of the Aerospace Engineer in Kuala Lumpur, Malaysia</w:t>
      </w:r>
    </w:p>
    <w:bookmarkStart w:id="20" w:name="introduction"/>
    <w:p>
      <w:pPr>
        <w:pStyle w:val="Heading2"/>
      </w:pPr>
      <w:r>
        <w:t xml:space="preserve">Introduction</w:t>
      </w:r>
    </w:p>
    <w:p>
      <w:pPr>
        <w:pStyle w:val="FirstParagraph"/>
      </w:pPr>
      <w:r>
        <w:t xml:space="preserve">The aerospace sector in</w:t>
      </w:r>
      <w:r>
        <w:t xml:space="preserve"> </w:t>
      </w:r>
      <w:r>
        <w:rPr>
          <w:bCs/>
          <w:b/>
        </w:rPr>
        <w:t xml:space="preserve">Malaysia</w:t>
      </w:r>
      <w:r>
        <w:t xml:space="preserve"> </w:t>
      </w:r>
      <w:r>
        <w:t xml:space="preserve">has evolved significantly over the past three decades, transitioning from a maintenance hub to a center of excellence for manufacturing and engineering.</w:t>
      </w:r>
      <w:r>
        <w:t xml:space="preserve"> </w:t>
      </w:r>
      <w:r>
        <w:rPr>
          <w:bCs/>
          <w:b/>
        </w:rPr>
        <w:t xml:space="preserve">Kuala Lumpur</w:t>
      </w:r>
      <w:r>
        <w:t xml:space="preserve">, as the nation's capital and economic heart, serves as the strategic nexus for policy-making, corporate headquarters, and advanced research. This annotated bibliography compiles key resources that examine the professional landscape, educational requirements, and industrial impact of the</w:t>
      </w:r>
      <w:r>
        <w:t xml:space="preserve"> </w:t>
      </w:r>
      <w:r>
        <w:rPr>
          <w:bCs/>
          <w:b/>
        </w:rPr>
        <w:t xml:space="preserve">Aerospace Engineer</w:t>
      </w:r>
      <w:r>
        <w:t xml:space="preserve"> </w:t>
      </w:r>
      <w:r>
        <w:t xml:space="preserve">within this specific regional context. The selected texts provide a comprehensive overview of how local engineering talent is cultivated and deployed to meet global aviation standards.</w:t>
      </w:r>
    </w:p>
    <w:p>
      <w:pPr>
        <w:pStyle w:val="BodyText"/>
      </w:pPr>
      <w:r>
        <w:t xml:space="preserve"> </w:t>
      </w:r>
      <w:r>
        <w:t xml:space="preserve">Malaysian Aviation Commission (MAVCOM). (2023).</w:t>
      </w:r>
      <w:r>
        <w:t xml:space="preserve"> </w:t>
      </w:r>
      <w:r>
        <w:rPr>
          <w:iCs/>
          <w:i/>
        </w:rPr>
        <w:t xml:space="preserve">Malaysia Aviation Industry Report: Strategic Growth and Engineering Capabilities</w:t>
      </w:r>
      <w:r>
        <w:t xml:space="preserve">. Putrajaya: MAVCOM Publications.</w:t>
      </w:r>
      <w:r>
        <w:t xml:space="preserve"> </w:t>
      </w:r>
    </w:p>
    <w:p>
      <w:pPr>
        <w:pStyle w:val="BodyText"/>
      </w:pPr>
      <w:r>
        <w:t xml:space="preserve">This official government report provides a macroeconomic analysis of the aviation sector in</w:t>
      </w:r>
      <w:r>
        <w:t xml:space="preserve"> </w:t>
      </w:r>
      <w:r>
        <w:rPr>
          <w:bCs/>
          <w:b/>
        </w:rPr>
        <w:t xml:space="preserve">Malaysia</w:t>
      </w:r>
      <w:r>
        <w:t xml:space="preserve">. It details the regulatory framework governing the</w:t>
      </w:r>
      <w:r>
        <w:t xml:space="preserve"> </w:t>
      </w:r>
      <w:r>
        <w:rPr>
          <w:bCs/>
          <w:b/>
        </w:rPr>
        <w:t xml:space="preserve">Aerospace Engineer</w:t>
      </w:r>
      <w:r>
        <w:t xml:space="preserve">, emphasizing the strict adherence to International Civil Aviation Organization (ICAO) standards. The document is crucial for understanding the legal and safety obligations engineers face when working in</w:t>
      </w:r>
      <w:r>
        <w:t xml:space="preserve"> </w:t>
      </w:r>
      <w:r>
        <w:rPr>
          <w:bCs/>
          <w:b/>
        </w:rPr>
        <w:t xml:space="preserve">Kuala Lumpur</w:t>
      </w:r>
      <w:r>
        <w:t xml:space="preserve">-based firms. It highlights the shift towards high-value-added activities, such as composite material manufacturing and avionics integration, which require specialized engineering expertise. The report serves as a foundational text for understanding the policy environment that shapes the career trajectory of engineers in the region.</w:t>
      </w:r>
    </w:p>
    <w:p>
      <w:pPr>
        <w:pStyle w:val="BodyText"/>
      </w:pPr>
      <w:r>
        <w:t xml:space="preserve"> </w:t>
      </w:r>
      <w:r>
        <w:t xml:space="preserve">Tan, K. L., &amp; Ahmad, R. (2022).</w:t>
      </w:r>
      <w:r>
        <w:t xml:space="preserve"> </w:t>
      </w:r>
      <w:r>
        <w:rPr>
          <w:iCs/>
          <w:i/>
        </w:rPr>
        <w:t xml:space="preserve">Human Capital Development in the Malaysian Aerospace Sector: Challenges and Opportunities</w:t>
      </w:r>
      <w:r>
        <w:t xml:space="preserve">. Journal of Engineering Education in Southeast Asia, 15(3), 45-62.</w:t>
      </w:r>
      <w:r>
        <w:t xml:space="preserve"> </w:t>
      </w:r>
    </w:p>
    <w:p>
      <w:pPr>
        <w:pStyle w:val="BodyText"/>
      </w:pPr>
      <w:r>
        <w:t xml:space="preserve">This academic article critically examines the educational pipeline for the</w:t>
      </w:r>
      <w:r>
        <w:t xml:space="preserve"> </w:t>
      </w:r>
      <w:r>
        <w:rPr>
          <w:bCs/>
          <w:b/>
        </w:rPr>
        <w:t xml:space="preserve">Aerospace Engineer</w:t>
      </w:r>
      <w:r>
        <w:t xml:space="preserve"> </w:t>
      </w:r>
      <w:r>
        <w:t xml:space="preserve">in</w:t>
      </w:r>
      <w:r>
        <w:t xml:space="preserve"> </w:t>
      </w:r>
      <w:r>
        <w:rPr>
          <w:bCs/>
          <w:b/>
        </w:rPr>
        <w:t xml:space="preserve">Malaysia</w:t>
      </w:r>
      <w:r>
        <w:t xml:space="preserve">. The authors analyze the curricula of major universities located in and around</w:t>
      </w:r>
      <w:r>
        <w:t xml:space="preserve"> </w:t>
      </w:r>
      <w:r>
        <w:rPr>
          <w:bCs/>
          <w:b/>
        </w:rPr>
        <w:t xml:space="preserve">Kuala Lumpur</w:t>
      </w:r>
      <w:r>
        <w:t xml:space="preserve">, such as Universiti Teknologi Malaysia (UTM) and Universiti Putra Malaysia (UPM). The study identifies a gap between theoretical academic training and the practical demands of the industry. It argues that while</w:t>
      </w:r>
      <w:r>
        <w:t xml:space="preserve"> </w:t>
      </w:r>
      <w:r>
        <w:rPr>
          <w:bCs/>
          <w:b/>
        </w:rPr>
        <w:t xml:space="preserve">Malaysia</w:t>
      </w:r>
      <w:r>
        <w:t xml:space="preserve"> </w:t>
      </w:r>
      <w:r>
        <w:t xml:space="preserve">produces a steady stream of graduates, there is a need for enhanced industry-academia collaboration to ensure engineers are proficient in modern technologies like additive manufacturing and digital twin simulation. This resource is essential for educators and policymakers aiming to refine engineering education to meet global competitiveness.</w:t>
      </w:r>
    </w:p>
    <w:p>
      <w:pPr>
        <w:pStyle w:val="BodyText"/>
      </w:pPr>
      <w:r>
        <w:t xml:space="preserve"> </w:t>
      </w:r>
      <w:r>
        <w:t xml:space="preserve">Malaysian Aerospace Industry Council (MAIC). (2021).</w:t>
      </w:r>
      <w:r>
        <w:t xml:space="preserve"> </w:t>
      </w:r>
      <w:r>
        <w:rPr>
          <w:iCs/>
          <w:i/>
        </w:rPr>
        <w:t xml:space="preserve">The Aerospace Industry Master Plan 2030: Vision and Roadmap</w:t>
      </w:r>
      <w:r>
        <w:t xml:space="preserve">. Kuala Lumpur: MAIC.</w:t>
      </w:r>
      <w:r>
        <w:t xml:space="preserve"> </w:t>
      </w:r>
    </w:p>
    <w:p>
      <w:pPr>
        <w:pStyle w:val="BodyText"/>
      </w:pPr>
      <w:r>
        <w:t xml:space="preserve">The Master Plan outlines the strategic vision for</w:t>
      </w:r>
      <w:r>
        <w:t xml:space="preserve"> </w:t>
      </w:r>
      <w:r>
        <w:rPr>
          <w:bCs/>
          <w:b/>
        </w:rPr>
        <w:t xml:space="preserve">Malaysia</w:t>
      </w:r>
      <w:r>
        <w:t xml:space="preserve"> </w:t>
      </w:r>
      <w:r>
        <w:t xml:space="preserve">to become a top-tier aerospace hub by 2030. It places significant emphasis on the role of the</w:t>
      </w:r>
      <w:r>
        <w:t xml:space="preserve"> </w:t>
      </w:r>
      <w:r>
        <w:rPr>
          <w:bCs/>
          <w:b/>
        </w:rPr>
        <w:t xml:space="preserve">Aerospace Engineer</w:t>
      </w:r>
      <w:r>
        <w:t xml:space="preserve"> </w:t>
      </w:r>
      <w:r>
        <w:t xml:space="preserve">in driving innovation and sustainability. The document details specific initiatives aimed at attracting foreign direct investment to</w:t>
      </w:r>
      <w:r>
        <w:t xml:space="preserve"> </w:t>
      </w:r>
      <w:r>
        <w:rPr>
          <w:bCs/>
          <w:b/>
        </w:rPr>
        <w:t xml:space="preserve">Kuala Lumpur</w:t>
      </w:r>
      <w:r>
        <w:t xml:space="preserve"> </w:t>
      </w:r>
      <w:r>
        <w:t xml:space="preserve">and surrounding industrial zones like Sepang. It discusses the necessity for engineers to specialize in green aviation technologies and unmanned aerial systems (UAS). For professionals and students, this plan provides a clear roadmap of emerging job markets and the technical skills that will be in high demand in the coming decade.</w:t>
      </w:r>
    </w:p>
    <w:p>
      <w:pPr>
        <w:pStyle w:val="BodyText"/>
      </w:pPr>
      <w:r>
        <w:t xml:space="preserve"> </w:t>
      </w:r>
      <w:r>
        <w:t xml:space="preserve">Lim, S. H. (2020).</w:t>
      </w:r>
      <w:r>
        <w:t xml:space="preserve"> </w:t>
      </w:r>
      <w:r>
        <w:rPr>
          <w:iCs/>
          <w:i/>
        </w:rPr>
        <w:t xml:space="preserve">MRO Excellence: The Backbone of Malaysia's Aerospace Economy</w:t>
      </w:r>
      <w:r>
        <w:t xml:space="preserve">. International Journal of Aviation Management, 8(2), 112-129.</w:t>
      </w:r>
      <w:r>
        <w:t xml:space="preserve"> </w:t>
      </w:r>
    </w:p>
    <w:p>
      <w:pPr>
        <w:pStyle w:val="BodyText"/>
      </w:pPr>
      <w:r>
        <w:t xml:space="preserve">This paper focuses on Maintenance, Repair, and Overhaul (MRO) services, which constitute a significant portion of</w:t>
      </w:r>
      <w:r>
        <w:t xml:space="preserve"> </w:t>
      </w:r>
      <w:r>
        <w:rPr>
          <w:bCs/>
          <w:b/>
        </w:rPr>
        <w:t xml:space="preserve">Malaysia</w:t>
      </w:r>
      <w:r>
        <w:t xml:space="preserve">'s aerospace revenue. It highlights the critical role of the</w:t>
      </w:r>
      <w:r>
        <w:t xml:space="preserve"> </w:t>
      </w:r>
      <w:r>
        <w:rPr>
          <w:bCs/>
          <w:b/>
        </w:rPr>
        <w:t xml:space="preserve">Aerospace Engineer</w:t>
      </w:r>
      <w:r>
        <w:t xml:space="preserve"> </w:t>
      </w:r>
      <w:r>
        <w:t xml:space="preserve">in ensuring airworthiness and operational efficiency. The author provides case studies of major MRO facilities operating in the</w:t>
      </w:r>
      <w:r>
        <w:t xml:space="preserve"> </w:t>
      </w:r>
      <w:r>
        <w:rPr>
          <w:bCs/>
          <w:b/>
        </w:rPr>
        <w:t xml:space="preserve">Kuala Lumpur</w:t>
      </w:r>
      <w:r>
        <w:t xml:space="preserve"> </w:t>
      </w:r>
      <w:r>
        <w:t xml:space="preserve">metropolitan area, illustrating how local engineers manage complex supply chains and technical logistics. The text underscores the importance of continuous professional development for engineers to keep pace with evolving aircraft technologies. It is a valuable resource for understanding the practical, day-to-day responsibilities of engineers in the MRO sector.</w:t>
      </w:r>
    </w:p>
    <w:p>
      <w:pPr>
        <w:pStyle w:val="BodyText"/>
      </w:pPr>
      <w:r>
        <w:t xml:space="preserve"> </w:t>
      </w:r>
      <w:r>
        <w:t xml:space="preserve">Board of Engineers Malaysia (BEM). (2023).</w:t>
      </w:r>
      <w:r>
        <w:t xml:space="preserve"> </w:t>
      </w:r>
      <w:r>
        <w:rPr>
          <w:iCs/>
          <w:i/>
        </w:rPr>
        <w:t xml:space="preserve">Registration Guidelines for Professional Engineers in Aerospace and Aeronautical Engineering</w:t>
      </w:r>
      <w:r>
        <w:t xml:space="preserve">. Kuala Lumpur: BEM.</w:t>
      </w:r>
      <w:r>
        <w:t xml:space="preserve"> </w:t>
      </w:r>
    </w:p>
    <w:p>
      <w:pPr>
        <w:pStyle w:val="BodyText"/>
      </w:pPr>
      <w:r>
        <w:t xml:space="preserve">This regulatory document outlines the mandatory requirements for becoming a licensed Professional Engineer (Ir.) in</w:t>
      </w:r>
      <w:r>
        <w:t xml:space="preserve"> </w:t>
      </w:r>
      <w:r>
        <w:rPr>
          <w:bCs/>
          <w:b/>
        </w:rPr>
        <w:t xml:space="preserve">Malaysia</w:t>
      </w:r>
      <w:r>
        <w:t xml:space="preserve">. It is indispensable for any</w:t>
      </w:r>
      <w:r>
        <w:t xml:space="preserve"> </w:t>
      </w:r>
      <w:r>
        <w:rPr>
          <w:bCs/>
          <w:b/>
        </w:rPr>
        <w:t xml:space="preserve">Aerospace Engineer</w:t>
      </w:r>
      <w:r>
        <w:t xml:space="preserve"> </w:t>
      </w:r>
      <w:r>
        <w:t xml:space="preserve">seeking to practice legally in</w:t>
      </w:r>
      <w:r>
        <w:t xml:space="preserve"> </w:t>
      </w:r>
      <w:r>
        <w:rPr>
          <w:bCs/>
          <w:b/>
        </w:rPr>
        <w:t xml:space="preserve">Kuala Lumpur</w:t>
      </w:r>
      <w:r>
        <w:t xml:space="preserve">. The guidelines detail the academic qualifications, practical experience, and professional practice examinations required for registration. Furthermore, it emphasizes the ethical standards and code of conduct that engineers must uphold. Understanding these regulations is vital for career progression, as many senior engineering roles in</w:t>
      </w:r>
      <w:r>
        <w:t xml:space="preserve"> </w:t>
      </w:r>
      <w:r>
        <w:rPr>
          <w:bCs/>
          <w:b/>
        </w:rPr>
        <w:t xml:space="preserve">Malaysia</w:t>
      </w:r>
      <w:r>
        <w:t xml:space="preserve"> </w:t>
      </w:r>
      <w:r>
        <w:t xml:space="preserve">require BEM certification. This text serves as a practical handbook for navigating the professional accreditation process.</w:t>
      </w:r>
    </w:p>
    <w:p>
      <w:pPr>
        <w:pStyle w:val="BodyText"/>
      </w:pPr>
      <w:r>
        <w:t xml:space="preserve"> </w:t>
      </w:r>
      <w:r>
        <w:t xml:space="preserve">Rahman, N. A., &amp; Lee, C. W. (2021).</w:t>
      </w:r>
      <w:r>
        <w:t xml:space="preserve"> </w:t>
      </w:r>
      <w:r>
        <w:rPr>
          <w:iCs/>
          <w:i/>
        </w:rPr>
        <w:t xml:space="preserve">Sustainability in Aerospace Manufacturing: A Malaysian Perspective</w:t>
      </w:r>
      <w:r>
        <w:t xml:space="preserve">. Green Engineering Journal, 4(1), 78-95.</w:t>
      </w:r>
      <w:r>
        <w:t xml:space="preserve"> </w:t>
      </w:r>
    </w:p>
    <w:p>
      <w:pPr>
        <w:pStyle w:val="BodyText"/>
      </w:pPr>
      <w:r>
        <w:t xml:space="preserve">As global pressure mounts for sustainable aviation, this article explores how</w:t>
      </w:r>
      <w:r>
        <w:t xml:space="preserve"> </w:t>
      </w:r>
      <w:r>
        <w:rPr>
          <w:bCs/>
          <w:b/>
        </w:rPr>
        <w:t xml:space="preserve">Aerospace Engineers</w:t>
      </w:r>
      <w:r>
        <w:t xml:space="preserve"> </w:t>
      </w:r>
      <w:r>
        <w:t xml:space="preserve">in</w:t>
      </w:r>
      <w:r>
        <w:t xml:space="preserve"> </w:t>
      </w:r>
      <w:r>
        <w:rPr>
          <w:bCs/>
          <w:b/>
        </w:rPr>
        <w:t xml:space="preserve">Malaysia</w:t>
      </w:r>
      <w:r>
        <w:t xml:space="preserve"> </w:t>
      </w:r>
      <w:r>
        <w:t xml:space="preserve">are adapting to new environmental standards. The authors discuss the implementation of eco-friendly manufacturing processes in factories located near</w:t>
      </w:r>
      <w:r>
        <w:t xml:space="preserve"> </w:t>
      </w:r>
      <w:r>
        <w:rPr>
          <w:bCs/>
          <w:b/>
        </w:rPr>
        <w:t xml:space="preserve">Kuala Lumpur</w:t>
      </w:r>
      <w:r>
        <w:t xml:space="preserve">. They examine the use of lightweight materials and energy-efficient production techniques. The paper argues that</w:t>
      </w:r>
      <w:r>
        <w:t xml:space="preserve"> </w:t>
      </w:r>
      <w:r>
        <w:rPr>
          <w:bCs/>
          <w:b/>
        </w:rPr>
        <w:t xml:space="preserve">Malaysia</w:t>
      </w:r>
      <w:r>
        <w:t xml:space="preserve"> </w:t>
      </w:r>
      <w:r>
        <w:t xml:space="preserve">has the potential to lead in sustainable aerospace solutions if engineers are adequately trained in green technologies. This resource is particularly relevant for researchers and industry leaders interested in the intersection of environmental responsibility and engineering innovation.</w:t>
      </w:r>
    </w:p>
    <w:p>
      <w:pPr>
        <w:pStyle w:val="BodyText"/>
      </w:pPr>
      <w:r>
        <w:t xml:space="preserve"> </w:t>
      </w:r>
      <w:r>
        <w:t xml:space="preserve">International Air Transport Association (IATA). (2022).</w:t>
      </w:r>
      <w:r>
        <w:t xml:space="preserve"> </w:t>
      </w:r>
      <w:r>
        <w:rPr>
          <w:iCs/>
          <w:i/>
        </w:rPr>
        <w:t xml:space="preserve">Regional Aviation Outlook: Southeast Asia and the Role of Local Engineering Talent</w:t>
      </w:r>
      <w:r>
        <w:t xml:space="preserve">. Geneva: IATA.</w:t>
      </w:r>
      <w:r>
        <w:t xml:space="preserve"> </w:t>
      </w:r>
    </w:p>
    <w:p>
      <w:pPr>
        <w:pStyle w:val="BodyText"/>
      </w:pPr>
      <w:r>
        <w:t xml:space="preserve">While a global report, this section focuses specifically on Southeast Asia, with significant data regarding</w:t>
      </w:r>
      <w:r>
        <w:t xml:space="preserve"> </w:t>
      </w:r>
      <w:r>
        <w:rPr>
          <w:bCs/>
          <w:b/>
        </w:rPr>
        <w:t xml:space="preserve">Malaysia</w:t>
      </w:r>
      <w:r>
        <w:t xml:space="preserve">. It analyzes the demand for skilled</w:t>
      </w:r>
      <w:r>
        <w:t xml:space="preserve"> </w:t>
      </w:r>
      <w:r>
        <w:rPr>
          <w:bCs/>
          <w:b/>
        </w:rPr>
        <w:t xml:space="preserve">Aerospace Engineers</w:t>
      </w:r>
      <w:r>
        <w:t xml:space="preserve"> </w:t>
      </w:r>
      <w:r>
        <w:t xml:space="preserve">to support the region's growing air travel market. The report highlights</w:t>
      </w:r>
      <w:r>
        <w:t xml:space="preserve"> </w:t>
      </w:r>
      <w:r>
        <w:rPr>
          <w:bCs/>
          <w:b/>
        </w:rPr>
        <w:t xml:space="preserve">Kuala Lumpur</w:t>
      </w:r>
      <w:r>
        <w:t xml:space="preserve"> </w:t>
      </w:r>
      <w:r>
        <w:t xml:space="preserve">as a key hub for technical training and certification. It provides statistical evidence of the shortage of specialized engineers in areas like propulsion and structural analysis. This document is useful for understanding the broader regional context in which</w:t>
      </w:r>
      <w:r>
        <w:t xml:space="preserve"> </w:t>
      </w:r>
      <w:r>
        <w:rPr>
          <w:bCs/>
          <w:b/>
        </w:rPr>
        <w:t xml:space="preserve">Malaysian</w:t>
      </w:r>
      <w:r>
        <w:t xml:space="preserve"> </w:t>
      </w:r>
      <w:r>
        <w:t xml:space="preserve">engineers operate and the competitive advantages the country holds in the global aviation market.</w:t>
      </w:r>
    </w:p>
    <w:p>
      <w:pPr>
        <w:pStyle w:val="BodyText"/>
      </w:pPr>
      <w:r>
        <w:t xml:space="preserve"> </w:t>
      </w:r>
      <w:r>
        <w:t xml:space="preserve">Universiti Teknologi Malaysia (UTM). (2023).</w:t>
      </w:r>
      <w:r>
        <w:t xml:space="preserve"> </w:t>
      </w:r>
      <w:r>
        <w:rPr>
          <w:iCs/>
          <w:i/>
        </w:rPr>
        <w:t xml:space="preserve">Annual Research Report: Aerospace Engineering Department</w:t>
      </w:r>
      <w:r>
        <w:t xml:space="preserve">. Skudai/Kuala Lumpur: UTM Press.</w:t>
      </w:r>
      <w:r>
        <w:t xml:space="preserve"> </w:t>
      </w:r>
    </w:p>
    <w:p>
      <w:pPr>
        <w:pStyle w:val="BodyText"/>
      </w:pPr>
      <w:r>
        <w:t xml:space="preserve">This report showcases the cutting-edge research being conducted by</w:t>
      </w:r>
      <w:r>
        <w:t xml:space="preserve"> </w:t>
      </w:r>
      <w:r>
        <w:rPr>
          <w:bCs/>
          <w:b/>
        </w:rPr>
        <w:t xml:space="preserve">Aerospace Engineers</w:t>
      </w:r>
      <w:r>
        <w:t xml:space="preserve"> </w:t>
      </w:r>
      <w:r>
        <w:t xml:space="preserve">affiliated with one of</w:t>
      </w:r>
      <w:r>
        <w:t xml:space="preserve"> </w:t>
      </w:r>
      <w:r>
        <w:rPr>
          <w:bCs/>
          <w:b/>
        </w:rPr>
        <w:t xml:space="preserve">Malaysia</w:t>
      </w:r>
      <w:r>
        <w:t xml:space="preserve">'s premier technical universities. It covers topics such as drone technology, satellite systems, and advanced aerodynamics. Many of these research projects are conducted in collaboration with industry partners based in</w:t>
      </w:r>
      <w:r>
        <w:t xml:space="preserve"> </w:t>
      </w:r>
      <w:r>
        <w:rPr>
          <w:bCs/>
          <w:b/>
        </w:rPr>
        <w:t xml:space="preserve">Kuala Lumpur</w:t>
      </w:r>
      <w:r>
        <w:t xml:space="preserve">. The document illustrates the high level of technical expertise available in the country and the potential for commercialization of academic research. It is an excellent resource for identifying emerging trends and potential areas for further study or investment in the local aerospace sector.</w:t>
      </w:r>
    </w:p>
    <w:bookmarkEnd w:id="20"/>
    <w:bookmarkStart w:id="21" w:name="conclusion"/>
    <w:p>
      <w:pPr>
        <w:pStyle w:val="Heading2"/>
      </w:pPr>
      <w:r>
        <w:t xml:space="preserve">Conclusion</w:t>
      </w:r>
    </w:p>
    <w:p>
      <w:pPr>
        <w:pStyle w:val="FirstParagraph"/>
      </w:pPr>
      <w:r>
        <w:t xml:space="preserve">The collection of resources presented in this annotated bibliography underscores the dynamic and evolving nature of the aerospace industry in</w:t>
      </w:r>
      <w:r>
        <w:t xml:space="preserve"> </w:t>
      </w:r>
      <w:r>
        <w:rPr>
          <w:bCs/>
          <w:b/>
        </w:rPr>
        <w:t xml:space="preserve">Malaysia</w:t>
      </w:r>
      <w:r>
        <w:t xml:space="preserve">. For the</w:t>
      </w:r>
      <w:r>
        <w:t xml:space="preserve"> </w:t>
      </w:r>
      <w:r>
        <w:rPr>
          <w:bCs/>
          <w:b/>
        </w:rPr>
        <w:t xml:space="preserve">Aerospace Engineer</w:t>
      </w:r>
      <w:r>
        <w:t xml:space="preserve"> </w:t>
      </w:r>
      <w:r>
        <w:t xml:space="preserve">based in</w:t>
      </w:r>
      <w:r>
        <w:t xml:space="preserve"> </w:t>
      </w:r>
      <w:r>
        <w:rPr>
          <w:bCs/>
          <w:b/>
        </w:rPr>
        <w:t xml:space="preserve">Kuala Lumpur</w:t>
      </w:r>
      <w:r>
        <w:t xml:space="preserve">, these texts provide a comprehensive understanding of the regulatory, educational, and industrial landscape. They highlight the importance of continuous learning, professional accreditation, and adaptation to global sustainability standards. As</w:t>
      </w:r>
      <w:r>
        <w:t xml:space="preserve"> </w:t>
      </w:r>
      <w:r>
        <w:rPr>
          <w:bCs/>
          <w:b/>
        </w:rPr>
        <w:t xml:space="preserve">Malaysia</w:t>
      </w:r>
      <w:r>
        <w:t xml:space="preserve"> </w:t>
      </w:r>
      <w:r>
        <w:t xml:space="preserve">strives to solidify its position as a regional aerospace hub, the insights gained from these documents will be invaluable for engineers, educators, and policymakers alike.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Kuala Lumpur, Malaysia</dc:title>
  <dc:creator/>
  <dc:language>en</dc:language>
  <cp:keywords/>
  <dcterms:created xsi:type="dcterms:W3CDTF">2026-08-08T21:59:49Z</dcterms:created>
  <dcterms:modified xsi:type="dcterms:W3CDTF">2026-08-08T21:59:49Z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