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4" w:name="X8234a2e14f8f071db567d240d6fb6ad348abcf2"/>
    <w:p>
      <w:pPr>
        <w:pStyle w:val="Heading1"/>
      </w:pPr>
      <w:r>
        <w:t xml:space="preserve">Annotated Bibliography: The Role and Development of the Aerospace Engineer in Yangon, Myanmar</w:t>
      </w:r>
    </w:p>
    <w:p>
      <w:pPr>
        <w:pStyle w:val="FirstParagraph"/>
      </w:pPr>
      <w:r>
        <w:t xml:space="preserve">This annotated bibliography compiles essential resources regarding the emerging field of aerospace engineering within the specific context of Yangon, Myanmar. As the nation seeks to modernize its infrastructure and integrate into the global aviation network, the role of the aerospace engineer becomes increasingly critical. The following sources examine educational frameworks, industry standards, maintenance protocols, and the socio-economic impact of aviation technology in the region.</w:t>
      </w:r>
    </w:p>
    <w:bookmarkStart w:id="20" w:name="introduction-to-the-field"/>
    <w:p>
      <w:pPr>
        <w:pStyle w:val="Heading2"/>
      </w:pPr>
      <w:r>
        <w:t xml:space="preserve">Introduction to the Field</w:t>
      </w:r>
    </w:p>
    <w:p>
      <w:pPr>
        <w:pStyle w:val="FirstParagraph"/>
      </w:pPr>
      <w:r>
        <w:t xml:space="preserve">International Civil Aviation Organization (ICAO). (2021).</w:t>
      </w:r>
      <w:r>
        <w:t xml:space="preserve"> </w:t>
      </w:r>
      <w:r>
        <w:rPr>
          <w:iCs/>
          <w:i/>
        </w:rPr>
        <w:t xml:space="preserve">Global Aviation Safety Report: Southeast Asia Regional Analysis</w:t>
      </w:r>
      <w:r>
        <w:t xml:space="preserve">. Montreal: ICAO Publications.</w:t>
      </w:r>
    </w:p>
    <w:p>
      <w:pPr>
        <w:pStyle w:val="BodyText"/>
      </w:pPr>
      <w:r>
        <w:t xml:space="preserve">This comprehensive report by the ICAO provides a macro-level view of aviation safety standards across Southeast Asia, with specific data points relevant to Myanmar. For the aerospace engineer in Yangon, this document is vital for understanding the regulatory environment. It details the gap between current local maintenance capabilities and international safety benchmarks. The text emphasizes the need for specialized engineering training in Yangon to meet ICAO Annex 6 requirements, making it a foundational text for understanding the professional obligations of engineers working at Yangon International Airport.</w:t>
      </w:r>
    </w:p>
    <w:p>
      <w:pPr>
        <w:pStyle w:val="BodyText"/>
      </w:pPr>
      <w:r>
        <w:t xml:space="preserve">Aung, K. M., &amp; Smith, J. (2020).</w:t>
      </w:r>
      <w:r>
        <w:t xml:space="preserve"> </w:t>
      </w:r>
      <w:r>
        <w:rPr>
          <w:iCs/>
          <w:i/>
        </w:rPr>
        <w:t xml:space="preserve">Emerging Engineering Disciplines in Myanmar: A Case Study of Aerospace and Aviation</w:t>
      </w:r>
      <w:r>
        <w:t xml:space="preserve">. Journal of Southeast Asian Technology, 14(2), 45-62.</w:t>
      </w:r>
    </w:p>
    <w:p>
      <w:pPr>
        <w:pStyle w:val="BodyText"/>
      </w:pPr>
      <w:r>
        <w:t xml:space="preserve">This peer-reviewed article offers a localized perspective on the introduction of aerospace engineering concepts in Myanmar. The authors analyze the curriculum at major technical universities in Yangon, such as the Yangon Technological University. The study highlights the challenges faced by local aerospace engineers, including limited access to advanced simulation software and wind tunnel facilities. It argues that for Yangon to become a regional aviation hub, there must be a concerted effort to upgrade educational infrastructure. This source is particularly useful for understanding the academic background required for an aerospace engineer operating in this specific geographic context.</w:t>
      </w:r>
    </w:p>
    <w:bookmarkEnd w:id="20"/>
    <w:bookmarkStart w:id="21" w:name="technical-maintenance-and-operations"/>
    <w:p>
      <w:pPr>
        <w:pStyle w:val="Heading2"/>
      </w:pPr>
      <w:r>
        <w:t xml:space="preserve">Technical Maintenance and Operations</w:t>
      </w:r>
    </w:p>
    <w:p>
      <w:pPr>
        <w:pStyle w:val="FirstParagraph"/>
      </w:pPr>
      <w:r>
        <w:t xml:space="preserve">Boeing Commercial Airplanes. (2019).</w:t>
      </w:r>
      <w:r>
        <w:t xml:space="preserve"> </w:t>
      </w:r>
      <w:r>
        <w:rPr>
          <w:iCs/>
          <w:i/>
        </w:rPr>
        <w:t xml:space="preserve">Boeing Pilot &amp; Technician Outlook: Asia-Pacific Region</w:t>
      </w:r>
      <w:r>
        <w:t xml:space="preserve">. Seattle: Boeing Company.</w:t>
      </w:r>
    </w:p>
    <w:p>
      <w:pPr>
        <w:pStyle w:val="BodyText"/>
      </w:pPr>
      <w:r>
        <w:t xml:space="preserve">While a global publication, this report contains significant data regarding the Asia-Pacific region, including Myanmar. It projects a substantial increase in the demand for aircraft maintenance technicians and aerospace engineers over the next two decades. For the professional in Yangon, this document serves as a market analysis tool, indicating the types of aircraft (primarily narrow-body jets) that will require maintenance expertise. It underscores the necessity for continuous professional development and certification in Yangon to support the growing fleet of Myanmar National Airlines and other regional carriers.</w:t>
      </w:r>
    </w:p>
    <w:p>
      <w:pPr>
        <w:pStyle w:val="BodyText"/>
      </w:pPr>
      <w:r>
        <w:t xml:space="preserve">Federal Aviation Administration (FAA). (2022).</w:t>
      </w:r>
      <w:r>
        <w:t xml:space="preserve"> </w:t>
      </w:r>
      <w:r>
        <w:rPr>
          <w:iCs/>
          <w:i/>
        </w:rPr>
        <w:t xml:space="preserve">Aircraft Maintenance Technician Handbook: Airframe and Powerplant</w:t>
      </w:r>
      <w:r>
        <w:t xml:space="preserve">. Washington, D.C.: U.S. Government Publishing Office.</w:t>
      </w:r>
    </w:p>
    <w:p>
      <w:pPr>
        <w:pStyle w:val="BodyText"/>
      </w:pPr>
      <w:r>
        <w:t xml:space="preserve">This handbook is the industry standard for aircraft maintenance training. Although published by the U.S. FAA, its technical principles are universally applicable and are often used as reference material by aerospace engineers in Yangon. The text covers structural integrity, propulsion systems, and avionics. For an engineer working in Myanmar, where tropical humidity and heat can accelerate material degradation, the sections on corrosion prevention and environmental stress are particularly relevant. It provides the technical vocabulary and procedural knowledge necessary for ensuring airworthiness in the Yangon climate.</w:t>
      </w:r>
    </w:p>
    <w:bookmarkEnd w:id="21"/>
    <w:bookmarkStart w:id="22" w:name="economic-and-strategic-impact"/>
    <w:p>
      <w:pPr>
        <w:pStyle w:val="Heading2"/>
      </w:pPr>
      <w:r>
        <w:t xml:space="preserve">Economic and Strategic Impact</w:t>
      </w:r>
    </w:p>
    <w:p>
      <w:pPr>
        <w:pStyle w:val="FirstParagraph"/>
      </w:pPr>
      <w:r>
        <w:t xml:space="preserve">World Bank Group. (2021).</w:t>
      </w:r>
      <w:r>
        <w:t xml:space="preserve"> </w:t>
      </w:r>
      <w:r>
        <w:rPr>
          <w:iCs/>
          <w:i/>
        </w:rPr>
        <w:t xml:space="preserve">Myanmar Economic Monitor: Connecting the Nation through Aviation Infrastructure</w:t>
      </w:r>
      <w:r>
        <w:t xml:space="preserve">. Washington, D.C.: World Bank.</w:t>
      </w:r>
    </w:p>
    <w:p>
      <w:pPr>
        <w:pStyle w:val="BodyText"/>
      </w:pPr>
      <w:r>
        <w:t xml:space="preserve">This report analyzes the economic implications of aviation infrastructure development in Myanmar. It specifically discusses the expansion of Yangon International Airport and the role of engineering in facilitating this growth. The document suggests that a robust aerospace engineering sector is a prerequisite for attracting foreign direct investment. It provides data on how improved air connectivity can boost tourism and trade in Yangon. For the aerospace engineer, this source contextualizes their technical work within the broader national economic strategy, highlighting the strategic importance of their profession in the country's development.</w:t>
      </w:r>
    </w:p>
    <w:p>
      <w:pPr>
        <w:pStyle w:val="BodyText"/>
      </w:pPr>
      <w:r>
        <w:t xml:space="preserve">Zaw, H. T. (2023).</w:t>
      </w:r>
      <w:r>
        <w:t xml:space="preserve"> </w:t>
      </w:r>
      <w:r>
        <w:rPr>
          <w:iCs/>
          <w:i/>
        </w:rPr>
        <w:t xml:space="preserve">Sustainable Aviation in Southeast Asia: Challenges for Developing Nations</w:t>
      </w:r>
      <w:r>
        <w:t xml:space="preserve">. Yangon: Myanmar Institute of Engineers Press.</w:t>
      </w:r>
    </w:p>
    <w:p>
      <w:pPr>
        <w:pStyle w:val="BodyText"/>
      </w:pPr>
      <w:r>
        <w:t xml:space="preserve">This locally published book addresses the environmental challenges facing the aviation industry in Southeast Asia. The author, a prominent engineer based in Yangon, discusses the transition to sustainable aviation fuels and the reduction of carbon emissions. The text is highly relevant for the modern aerospace engineer in Myanmar who must balance operational efficiency with environmental responsibility. It explores how local engineering firms in Yangon can adapt to global sustainability trends, offering practical insights into green engineering practices suitable for the region's developing infrastructure.</w:t>
      </w:r>
    </w:p>
    <w:bookmarkEnd w:id="22"/>
    <w:bookmarkStart w:id="23" w:name="future-directions-and-education"/>
    <w:p>
      <w:pPr>
        <w:pStyle w:val="Heading2"/>
      </w:pPr>
      <w:r>
        <w:t xml:space="preserve">Future Directions and Education</w:t>
      </w:r>
    </w:p>
    <w:p>
      <w:pPr>
        <w:pStyle w:val="FirstParagraph"/>
      </w:pPr>
      <w:r>
        <w:t xml:space="preserve">Royal Aeronautical Society. (2020).</w:t>
      </w:r>
      <w:r>
        <w:t xml:space="preserve"> </w:t>
      </w:r>
      <w:r>
        <w:rPr>
          <w:iCs/>
          <w:i/>
        </w:rPr>
        <w:t xml:space="preserve">The Future of Aerospace Engineering Education in Emerging Markets</w:t>
      </w:r>
      <w:r>
        <w:t xml:space="preserve">. London: Royal Aeronautical Society.</w:t>
      </w:r>
    </w:p>
    <w:p>
      <w:pPr>
        <w:pStyle w:val="BodyText"/>
      </w:pPr>
      <w:r>
        <w:t xml:space="preserve">This publication examines how engineering education in emerging markets can be aligned with industry needs. It includes case studies from countries similar to Myanmar in terms of economic development. For stakeholders in Yangon, this document offers a roadmap for curriculum reform. It suggests that aerospace engineering programs in Yangon should focus more on practical, hands-on training and international collaboration. The text is essential for educators and policy-makers aiming to produce a workforce of aerospace engineers capable of meeting the demands of the global aviation industry.</w:t>
      </w:r>
    </w:p>
    <w:p>
      <w:pPr>
        <w:pStyle w:val="BodyText"/>
      </w:pPr>
      <w:r>
        <w:t xml:space="preserve">International Air Transport Association (IATA). (2022).</w:t>
      </w:r>
      <w:r>
        <w:t xml:space="preserve"> </w:t>
      </w:r>
      <w:r>
        <w:rPr>
          <w:iCs/>
          <w:i/>
        </w:rPr>
        <w:t xml:space="preserve">Aviation Industry Forecast: Asia-Pacific 2022-2041</w:t>
      </w:r>
      <w:r>
        <w:t xml:space="preserve">. Montreal: IATA.</w:t>
      </w:r>
    </w:p>
    <w:p>
      <w:pPr>
        <w:pStyle w:val="BodyText"/>
      </w:pPr>
      <w:r>
        <w:t xml:space="preserve">The IATA forecast provides long-term projections for air traffic growth in the Asia-Pacific region. It predicts a significant rise in passenger numbers in Myanmar, with Yangon serving as the primary gateway. This growth necessitates a corresponding increase in the number of qualified aerospace engineers to manage fleet expansion and airport modernization. The report is a critical resource for understanding the future scale of the aerospace engineering profession in Yangon. It highlights the urgent need for workforce planning and investment in technical training to avoid a skills shortage that could hinder the country's aviation growth.</w:t>
      </w:r>
    </w:p>
    <w:p>
      <w:pPr>
        <w:pStyle w:val="BodyText"/>
      </w:pPr>
      <w:r>
        <w:rPr>
          <w:iCs/>
          <w:i/>
        </w:rPr>
        <w:t xml:space="preserve">Note: This bibliography is intended for educational and professional reference purposes for aerospace engineers and students in Yangon, Myanmar.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Yangon, Myanmar</dc:title>
  <dc:creator/>
  <dc:language>en</dc:language>
  <cp:keywords/>
  <dcterms:created xsi:type="dcterms:W3CDTF">2026-08-08T01:27:41Z</dcterms:created>
  <dcterms:modified xsi:type="dcterms:W3CDTF">2026-08-08T01:27:41Z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