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4" w:name="X3f3cc2372c72a5555400efaef93e6506e13158e"/>
    <w:p>
      <w:pPr>
        <w:pStyle w:val="Heading1"/>
      </w:pPr>
      <w:r>
        <w:t xml:space="preserve">Annotated Bibliography: The Role and Scope of the Aerospace Engineer in Nepal Kathmandu</w:t>
      </w:r>
    </w:p>
    <w:p>
      <w:pPr>
        <w:pStyle w:val="FirstParagraph"/>
      </w:pPr>
      <w:r>
        <w:t xml:space="preserve">The following annotated bibliography compiles essential resources regarding the emerging field of aerospace engineering within the context of Nepal, specifically focusing on the capital city, Kathmandu. As Nepal transitions from a nation reliant on foreign aviation maintenance to one aspiring for indigenous aerospace capabilities, the role of the aerospace engineer in Kathmandu is becoming increasingly critical. This collection covers regulatory frameworks, educational pathways, environmental challenges specific to the Kathmandu Valley, and the economic implications of aviation in the Himalayan region.</w:t>
      </w:r>
    </w:p>
    <w:bookmarkStart w:id="20" w:name="regulatory-and-industry-frameworks"/>
    <w:p>
      <w:pPr>
        <w:pStyle w:val="Heading2"/>
      </w:pPr>
      <w:r>
        <w:t xml:space="preserve">Regulatory and Industry Frameworks</w:t>
      </w:r>
    </w:p>
    <w:p>
      <w:pPr>
        <w:pStyle w:val="FirstParagraph"/>
      </w:pPr>
      <w:r>
        <w:t xml:space="preserve">Department of Civil Aviation (DoCA). (2023).</w:t>
      </w:r>
      <w:r>
        <w:t xml:space="preserve"> </w:t>
      </w:r>
      <w:r>
        <w:rPr>
          <w:iCs/>
          <w:i/>
        </w:rPr>
        <w:t xml:space="preserve">Nepal Civil Aviation Regulations (NCAR): Part 147 - Approved Maintenance Training Organizations</w:t>
      </w:r>
      <w:r>
        <w:t xml:space="preserve">. Kathmandu, Nepal: Government of Nepal.</w:t>
      </w:r>
    </w:p>
    <w:p>
      <w:pPr>
        <w:pStyle w:val="BodyText"/>
      </w:pPr>
      <w:r>
        <w:t xml:space="preserve">This official publication by the Department of Civil Aviation in Kathmandu outlines the strict requirements for training organizations that prepare aerospace engineers and aircraft maintenance technicians. For an aspiring aerospace engineer in Nepal, this document is foundational. It details the curriculum standards, facility requirements, and examination protocols necessary to operate legally within the country. The annotation highlights that while Nepal lacks a large-scale manufacturing sector, the regulatory framework in Kathmandu is robust regarding maintenance and repair (MRO), which is the primary employment sector for local aerospace engineers. Understanding these regulations is vital for professionals navigating the local job market.</w:t>
      </w:r>
    </w:p>
    <w:p>
      <w:pPr>
        <w:pStyle w:val="BodyText"/>
      </w:pPr>
      <w:r>
        <w:t xml:space="preserve">Nepal Airlines Corporation. (2022).</w:t>
      </w:r>
      <w:r>
        <w:t xml:space="preserve"> </w:t>
      </w:r>
      <w:r>
        <w:rPr>
          <w:iCs/>
          <w:i/>
        </w:rPr>
        <w:t xml:space="preserve">Strategic Plan for Fleet Modernization and Technical Capacity Building</w:t>
      </w:r>
      <w:r>
        <w:t xml:space="preserve">. Kathmandu, Nepal: NAC Headquarters.</w:t>
      </w:r>
    </w:p>
    <w:p>
      <w:pPr>
        <w:pStyle w:val="BodyText"/>
      </w:pPr>
      <w:r>
        <w:t xml:space="preserve">This strategic document provides insight into the national carrier's vision for the next decade. It emphasizes the urgent need to reduce dependency on foreign technical crews by training local aerospace engineers in Kathmandu. The report discusses the shift towards modern aircraft fleets and the corresponding need for advanced diagnostic skills among local engineers. It serves as a critical resource for understanding the practical demands placed on aerospace professionals in Nepal, specifically regarding the maintenance of high-altitude capable aircraft used in domestic routes connecting Kathmandu to remote mountainous regions.</w:t>
      </w:r>
    </w:p>
    <w:bookmarkEnd w:id="20"/>
    <w:bookmarkStart w:id="21" w:name="education-and-professional-development"/>
    <w:p>
      <w:pPr>
        <w:pStyle w:val="Heading2"/>
      </w:pPr>
      <w:r>
        <w:t xml:space="preserve">Education and Professional Development</w:t>
      </w:r>
    </w:p>
    <w:p>
      <w:pPr>
        <w:pStyle w:val="FirstParagraph"/>
      </w:pPr>
      <w:r>
        <w:t xml:space="preserve">Pokharel, S., &amp; Shrestha, R. (2021).</w:t>
      </w:r>
      <w:r>
        <w:t xml:space="preserve"> </w:t>
      </w:r>
      <w:r>
        <w:rPr>
          <w:iCs/>
          <w:i/>
        </w:rPr>
        <w:t xml:space="preserve">Challenges in Implementing Aerospace Engineering Curricula in Nepalese Universities</w:t>
      </w:r>
      <w:r>
        <w:t xml:space="preserve">. Journal of Engineering Education in South Asia, 14(2), 45-58.</w:t>
      </w:r>
    </w:p>
    <w:p>
      <w:pPr>
        <w:pStyle w:val="BodyText"/>
      </w:pPr>
      <w:r>
        <w:t xml:space="preserve">This academic paper critically analyzes the current state of aerospace engineering education in Nepal. The authors argue that while institutions in Kathmandu offer mechanical and civil engineering degrees, dedicated aerospace programs are scarce and often lack practical laboratory facilities. The study suggests that the definition of an "aerospace engineer" in Nepal is currently broad, often encompassing mechanical engineers with specialized aviation certifications. This resource is essential for students and policymakers in Kathmandu who are looking to bridge the gap between theoretical education and the practical requirements of the aviation industry in the Himalayas.</w:t>
      </w:r>
    </w:p>
    <w:p>
      <w:pPr>
        <w:pStyle w:val="BodyText"/>
      </w:pPr>
      <w:r>
        <w:t xml:space="preserve">Tribhuvan University Institute of Engineering. (2023).</w:t>
      </w:r>
      <w:r>
        <w:t xml:space="preserve"> </w:t>
      </w:r>
      <w:r>
        <w:rPr>
          <w:iCs/>
          <w:i/>
        </w:rPr>
        <w:t xml:space="preserve">Course Structure for Aviation Maintenance and Engineering Technology</w:t>
      </w:r>
      <w:r>
        <w:t xml:space="preserve">. Kathmandu, Nepal: TU Publications.</w:t>
      </w:r>
    </w:p>
    <w:p>
      <w:pPr>
        <w:pStyle w:val="BodyText"/>
      </w:pPr>
      <w:r>
        <w:t xml:space="preserve">As the premier technical university in Nepal, Tribhuvan University's syllabus serves as the benchmark for engineering education in Kathmandu. This document outlines the specific modules related to aircraft systems, aerodynamics, and propulsion that are currently available to students. It highlights a curriculum that is heavily influenced by international standards (such as EASA and FAA) but adapted to the local context. For an aerospace engineer in Nepal, this resource represents the foundational knowledge base required to enter the workforce, emphasizing the importance of theoretical rigor in a region where practical flight hours for training are limited by geography and cost.</w:t>
      </w:r>
    </w:p>
    <w:bookmarkEnd w:id="21"/>
    <w:bookmarkStart w:id="22" w:name="environmental-and-operational-challenges"/>
    <w:p>
      <w:pPr>
        <w:pStyle w:val="Heading2"/>
      </w:pPr>
      <w:r>
        <w:t xml:space="preserve">Environmental and Operational Challenges</w:t>
      </w:r>
    </w:p>
    <w:p>
      <w:pPr>
        <w:pStyle w:val="FirstParagraph"/>
      </w:pPr>
      <w:r>
        <w:t xml:space="preserve">Gurung, B. (2020).</w:t>
      </w:r>
      <w:r>
        <w:t xml:space="preserve"> </w:t>
      </w:r>
      <w:r>
        <w:rPr>
          <w:iCs/>
          <w:i/>
        </w:rPr>
        <w:t xml:space="preserve">Air Quality and Aviation Operations in the Kathmandu Valley: Impacts on Engine Performance and Maintenance</w:t>
      </w:r>
      <w:r>
        <w:t xml:space="preserve">. Himalayan Journal of Environmental Science, 8(1), 112-125.</w:t>
      </w:r>
    </w:p>
    <w:p>
      <w:pPr>
        <w:pStyle w:val="BodyText"/>
      </w:pPr>
      <w:r>
        <w:t xml:space="preserve">This study addresses a unique challenge faced by aerospace engineers operating in Kathmandu: severe air pollution. The Kathmandu Valley is prone to high levels of particulate matter, which can significantly affect jet engine performance and increase maintenance intervals. The paper provides data on how local environmental conditions necessitate specific maintenance protocols for aircraft engines. For an aerospace engineer in Nepal, this is a crucial technical reference, as it underscores the need for localized engineering solutions that account for the specific atmospheric conditions of the Kathmandu Valley, distinguishing the role here from that of engineers in cleaner environments.</w:t>
      </w:r>
    </w:p>
    <w:p>
      <w:pPr>
        <w:pStyle w:val="BodyText"/>
      </w:pPr>
      <w:r>
        <w:t xml:space="preserve">International Civil Aviation Organization (ICAO). (2019).</w:t>
      </w:r>
      <w:r>
        <w:t xml:space="preserve"> </w:t>
      </w:r>
      <w:r>
        <w:rPr>
          <w:iCs/>
          <w:i/>
        </w:rPr>
        <w:t xml:space="preserve">High Altitude Airport Operations: Guidelines for the Himalayan Region</w:t>
      </w:r>
      <w:r>
        <w:t xml:space="preserve">. Montreal, Canada: ICAO.</w:t>
      </w:r>
    </w:p>
    <w:p>
      <w:pPr>
        <w:pStyle w:val="BodyText"/>
      </w:pPr>
      <w:r>
        <w:t xml:space="preserve">While an international document, this guideline is directly applicable to the work of aerospace engineers in Nepal. It covers the aerodynamic and structural considerations for aircraft operating at high-altitude airports like Lukla and Pokhara, which are serviced from Kathmandu. The document explains the physics of thin air and its impact on lift, thrust, and braking distances. For engineers in Kathmandu involved in flight operations analysis or aircraft certification, this text is indispensable. It reinforces the specialized nature of aerospace engineering in Nepal, where the "high and hot" conditions of the Himalayas require rigorous engineering oversight to ensure safety.</w:t>
      </w:r>
    </w:p>
    <w:bookmarkEnd w:id="22"/>
    <w:bookmarkStart w:id="23" w:name="economic-and-future-prospects"/>
    <w:p>
      <w:pPr>
        <w:pStyle w:val="Heading2"/>
      </w:pPr>
      <w:r>
        <w:t xml:space="preserve">Economic and Future Prospects</w:t>
      </w:r>
    </w:p>
    <w:p>
      <w:pPr>
        <w:pStyle w:val="FirstParagraph"/>
      </w:pPr>
      <w:r>
        <w:t xml:space="preserve">Ministry of Finance, Government of Nepal. (2023).</w:t>
      </w:r>
      <w:r>
        <w:t xml:space="preserve"> </w:t>
      </w:r>
      <w:r>
        <w:rPr>
          <w:iCs/>
          <w:i/>
        </w:rPr>
        <w:t xml:space="preserve">National Budget Speech: Infrastructure and Aviation Sector Development</w:t>
      </w:r>
      <w:r>
        <w:t xml:space="preserve">. Kathmandu, Nepal: Government Printing Press.</w:t>
      </w:r>
    </w:p>
    <w:p>
      <w:pPr>
        <w:pStyle w:val="BodyText"/>
      </w:pPr>
      <w:r>
        <w:t xml:space="preserve">This annual document outlines the government's financial priorities, including significant allocations for airport expansion and aviation infrastructure in Kathmandu and other regions. It signals a growing investment in the sector, which directly correlates with increased demand for skilled aerospace engineers. The budget highlights plans for new MRO facilities and drone technology integration. For professionals and students in Kathmandu, this resource provides a macroeconomic perspective on the career viability of aerospace engineering in Nepal, suggesting a future where local expertise will be increasingly valued over imported labor.</w:t>
      </w:r>
    </w:p>
    <w:p>
      <w:pPr>
        <w:pStyle w:val="BodyText"/>
      </w:pPr>
      <w:r>
        <w:t xml:space="preserve">Sharma, K. (2022).</w:t>
      </w:r>
      <w:r>
        <w:t xml:space="preserve"> </w:t>
      </w:r>
      <w:r>
        <w:rPr>
          <w:iCs/>
          <w:i/>
        </w:rPr>
        <w:t xml:space="preserve">The Rise of Unmanned Aerial Vehicles (UAVs) in Nepal: Opportunities for Local Aerospace Engineering</w:t>
      </w:r>
      <w:r>
        <w:t xml:space="preserve">. Kathmandu Post Tech Review, 15(4), 22-24.</w:t>
      </w:r>
    </w:p>
    <w:p>
      <w:pPr>
        <w:pStyle w:val="BodyText"/>
      </w:pPr>
      <w:r>
        <w:t xml:space="preserve">This article explores the burgeoning drone industry in Nepal, particularly for surveying, agriculture, and disaster management in difficult terrains. It argues that Kathmandu is becoming a hub for UAV assembly and repair, creating a new niche for aerospace engineers who may not work on commercial airliners. The piece highlights the potential for local innovation and manufacturing. This resource is vital for understanding the diversification of the aerospace engineering field in Nepal, moving beyond traditional aviation into modern, agile technologies that are well-suited to the country's geographic and economic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Nepal Kathmandu</dc:title>
  <dc:creator/>
  <dc:language>en</dc:language>
  <cp:keywords/>
  <dcterms:created xsi:type="dcterms:W3CDTF">2026-08-08T10:15:09Z</dcterms:created>
  <dcterms:modified xsi:type="dcterms:W3CDTF">2026-08-08T10:15:09Z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