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Islamabad,</w:t>
      </w:r>
      <w:r>
        <w:t xml:space="preserve"> </w:t>
      </w:r>
      <w:r>
        <w:t xml:space="preserve">Pakistan</w:t>
      </w:r>
    </w:p>
    <w:bookmarkStart w:id="21" w:name="annotated-bibliography"/>
    <w:p>
      <w:pPr>
        <w:pStyle w:val="Heading1"/>
      </w:pPr>
      <w:r>
        <w:t xml:space="preserve">Annotated Bibliography</w:t>
      </w:r>
    </w:p>
    <w:bookmarkStart w:id="20" w:name="X4a1ee110020be28872282cc447f4cdd174666a2"/>
    <w:p>
      <w:pPr>
        <w:pStyle w:val="Heading2"/>
      </w:pPr>
      <w:r>
        <w:t xml:space="preserve">Topic: The Role and Scope of the Aerospace Engineer in Pakistan Islamabad</w:t>
      </w:r>
    </w:p>
    <w:p>
      <w:pPr>
        <w:pStyle w:val="FirstParagraph"/>
      </w:pPr>
      <w:r>
        <w:t xml:space="preserve">Prepared for: Academic and Professional Reference</w:t>
      </w:r>
      <w:r>
        <w:br/>
      </w:r>
      <w:r>
        <w:t xml:space="preserve">Location Focus: Islamabad, Pakistan</w:t>
      </w:r>
    </w:p>
    <w:bookmarkEnd w:id="20"/>
    <w:bookmarkEnd w:id="21"/>
    <w:p>
      <w:pPr>
        <w:pStyle w:val="BodyText"/>
      </w:pPr>
      <w:r>
        <w:t xml:space="preserve">The following annotated bibliography compiles essential literature regarding the aerospace engineering sector, with a specific focus on the professional landscape within Islamabad, Pakistan. As the capital city, Islamabad serves as the administrative and research hub for the nation's aviation industry, hosting key institutions such as the Pakistan Aeronautical Complex (PAC) in nearby Kamra, the National University of Sciences and Technology (NUST), and the Pakistan Aeronautical Establishment (PAE). This collection explores the educational requirements, industrial applications, and strategic importance of aerospace engineers in the region.</w:t>
      </w:r>
    </w:p>
    <w:p>
      <w:pPr>
        <w:pStyle w:val="BodyText"/>
      </w:pPr>
      <w:r>
        <w:t xml:space="preserve">The selected sources provide a comprehensive overview of the technical competencies required for an aerospace engineer, the regulatory environment governed by the Civil Aviation Authority (CAA) of Pakistan, and the emerging opportunities in unmanned aerial systems (UAS) and defense manufacturing. These resources are vital for students, researchers, and professionals aiming to contribute to Pakistan's growing aerospace capabilities.</w:t>
      </w:r>
    </w:p>
    <w:p>
      <w:pPr>
        <w:pStyle w:val="BodyText"/>
      </w:pPr>
      <w:r>
        <w:t xml:space="preserve"> </w:t>
      </w:r>
      <w:r>
        <w:t xml:space="preserve">Anderson, J. D. (2017).</w:t>
      </w:r>
      <w:r>
        <w:t xml:space="preserve"> </w:t>
      </w:r>
      <w:r>
        <w:rPr>
          <w:iCs/>
          <w:i/>
        </w:rPr>
        <w:t xml:space="preserve">Introduction to Flight</w:t>
      </w:r>
      <w:r>
        <w:t xml:space="preserve"> </w:t>
      </w:r>
      <w:r>
        <w:t xml:space="preserve">(8th ed.). McGraw-Hill Education.</w:t>
      </w:r>
      <w:r>
        <w:t xml:space="preserve"> </w:t>
      </w:r>
    </w:p>
    <w:p>
      <w:pPr>
        <w:pStyle w:val="BodyText"/>
      </w:pPr>
      <w:r>
        <w:t xml:space="preserve">This seminal textbook provides the foundational theoretical framework necessary for any aspiring aerospace engineer. While a global text, it is a mandatory curriculum component at premier institutions in Islamabad, such as NUST and the University of Engineering and Technology (UET). The book covers aerodynamics, propulsion, and structures, which are critical for understanding the design principles used in local aircraft manufacturing. For a student in Islamabad, mastering these concepts is the first step toward qualifying for employment at state-owned enterprises like the Pakistan Aeronautical Complex.</w:t>
      </w:r>
    </w:p>
    <w:p>
      <w:pPr>
        <w:pStyle w:val="BodyText"/>
      </w:pPr>
      <w:r>
        <w:t xml:space="preserve"> </w:t>
      </w:r>
      <w:r>
        <w:t xml:space="preserve">National University of Sciences and Technology (NUST). (2023).</w:t>
      </w:r>
      <w:r>
        <w:t xml:space="preserve"> </w:t>
      </w:r>
      <w:r>
        <w:rPr>
          <w:iCs/>
          <w:i/>
        </w:rPr>
        <w:t xml:space="preserve">Department of Aeronautical and Space Engineering: Strategic Research and Development Report</w:t>
      </w:r>
      <w:r>
        <w:t xml:space="preserve">. Islamabad, Pakistan.</w:t>
      </w:r>
      <w:r>
        <w:t xml:space="preserve"> </w:t>
      </w:r>
    </w:p>
    <w:p>
      <w:pPr>
        <w:pStyle w:val="BodyText"/>
      </w:pPr>
      <w:r>
        <w:t xml:space="preserve">This institutional report highlights the specific research initiatives undertaken by NUST, located in the Sector H-12 of Islamabad. It details the department's collaboration with the Pakistan Air Force and the Pakistan Space and Upper Atmosphere Research Commission (SUPARCO). The document is crucial for understanding the academic-to-industrial pipeline in the capital. It outlines how aerospace engineers in Islamabad are trained to handle advanced projects, including satellite telemetry and high-altitude drone development, positioning the city as a center for technical innovation in South Asia.</w:t>
      </w:r>
    </w:p>
    <w:p>
      <w:pPr>
        <w:pStyle w:val="BodyText"/>
      </w:pPr>
      <w:r>
        <w:t xml:space="preserve"> </w:t>
      </w:r>
      <w:r>
        <w:t xml:space="preserve">Pakistan Aeronautical Complex (PAC). (2022).</w:t>
      </w:r>
      <w:r>
        <w:t xml:space="preserve"> </w:t>
      </w:r>
      <w:r>
        <w:rPr>
          <w:iCs/>
          <w:i/>
        </w:rPr>
        <w:t xml:space="preserve">Annual Review: Manufacturing and Maintenance Capabilities</w:t>
      </w:r>
      <w:r>
        <w:t xml:space="preserve">. Kamra/Islamabad.</w:t>
      </w:r>
      <w:r>
        <w:t xml:space="preserve"> </w:t>
      </w:r>
    </w:p>
    <w:p>
      <w:pPr>
        <w:pStyle w:val="BodyText"/>
      </w:pPr>
      <w:r>
        <w:t xml:space="preserve">Although the manufacturing facilities are located in Kamra, the administrative and engineering oversight is heavily linked to Islamabad. This report details the operational scope of the PAC, the primary employer of aerospace engineers in the region. It discusses the assembly of the JF-17 Thunder fighter jet and the maintenance of the national fleet. For a professional in Islamabad, this document serves as a benchmark for industry standards, detailing the rigorous quality control and engineering protocols required to maintain Pakistan's air superiority and civil aviation safety.</w:t>
      </w:r>
    </w:p>
    <w:p>
      <w:pPr>
        <w:pStyle w:val="BodyText"/>
      </w:pPr>
      <w:r>
        <w:t xml:space="preserve"> </w:t>
      </w:r>
      <w:r>
        <w:t xml:space="preserve">Civil Aviation Authority of Pakistan (CAA). (2021).</w:t>
      </w:r>
      <w:r>
        <w:t xml:space="preserve"> </w:t>
      </w:r>
      <w:r>
        <w:rPr>
          <w:iCs/>
          <w:i/>
        </w:rPr>
        <w:t xml:space="preserve">Part 147: Maintenance Training Organizations and Part 66: Licensing of Aircraft Maintenance Engineers</w:t>
      </w:r>
      <w:r>
        <w:t xml:space="preserve">. Islamabad.</w:t>
      </w:r>
      <w:r>
        <w:t xml:space="preserve"> </w:t>
      </w:r>
    </w:p>
    <w:p>
      <w:pPr>
        <w:pStyle w:val="BodyText"/>
      </w:pPr>
      <w:r>
        <w:t xml:space="preserve">This regulatory document is essential for aerospace engineers working in the civil sector within Islamabad. It outlines the legal and technical requirements for aircraft maintenance and certification. As Islamabad hosts the headquarters of the CAA, this text defines the professional boundaries and responsibilities of engineers working at Islamabad International Airport (III). It ensures that local engineering practices align with International Civil Aviation Organization (ICAO) standards, a critical factor for the safety and international connectivity of Pakistan's airspace.</w:t>
      </w:r>
    </w:p>
    <w:p>
      <w:pPr>
        <w:pStyle w:val="BodyText"/>
      </w:pPr>
      <w:r>
        <w:t xml:space="preserve"> </w:t>
      </w:r>
      <w:r>
        <w:t xml:space="preserve">Khan, M. A., &amp; Ahmed, S. (2020). "Advancements in Unmanned Aerial Systems (UAS) in Pakistan: A Strategic Overview."</w:t>
      </w:r>
      <w:r>
        <w:t xml:space="preserve"> </w:t>
      </w:r>
      <w:r>
        <w:rPr>
          <w:iCs/>
          <w:i/>
        </w:rPr>
        <w:t xml:space="preserve">Journal of Defense Studies</w:t>
      </w:r>
      <w:r>
        <w:t xml:space="preserve">, 14(2), 45-62.</w:t>
      </w:r>
      <w:r>
        <w:t xml:space="preserve"> </w:t>
      </w:r>
    </w:p>
    <w:p>
      <w:pPr>
        <w:pStyle w:val="BodyText"/>
      </w:pPr>
      <w:r>
        <w:t xml:space="preserve">This academic article focuses on the rapid growth of drone technology in Pakistan, a sector heavily concentrated in the research hubs of Islamabad and Rawalpindi. It analyzes the role of aerospace engineers in designing indigenous UAVs for both military surveillance and civilian agricultural use. The paper is particularly relevant for understanding the modern shift in the industry, where engineers in Islamabad are increasingly tasked with integrating artificial intelligence and autonomous flight systems into aerospace hardware, marking a significant evolution from traditional mechanical engineering roles.</w:t>
      </w:r>
    </w:p>
    <w:p>
      <w:pPr>
        <w:pStyle w:val="BodyText"/>
      </w:pPr>
      <w:r>
        <w:t xml:space="preserve"> </w:t>
      </w:r>
      <w:r>
        <w:t xml:space="preserve">Pakistan Aeronautical Establishment (PAE). (2023).</w:t>
      </w:r>
      <w:r>
        <w:t xml:space="preserve"> </w:t>
      </w:r>
      <w:r>
        <w:rPr>
          <w:iCs/>
          <w:i/>
        </w:rPr>
        <w:t xml:space="preserve">Research and Development in Composite Materials and Avionics</w:t>
      </w:r>
      <w:r>
        <w:t xml:space="preserve">. Islamabad.</w:t>
      </w:r>
      <w:r>
        <w:t xml:space="preserve"> </w:t>
      </w:r>
    </w:p>
    <w:p>
      <w:pPr>
        <w:pStyle w:val="BodyText"/>
      </w:pPr>
      <w:r>
        <w:t xml:space="preserve">PAE, headquartered in Islamabad, is the premier research and development organization for the Pakistan Air Force. This technical bulletin details their work in lightweight composite materials and advanced avionics. It provides insight into the cutting-edge challenges faced by aerospace engineers in the capital. The document illustrates how local engineers are adapting global technologies to suit regional environmental conditions and defense requirements, emphasizing the importance of material science in modern aerospace engineering within Pakistan.</w:t>
      </w:r>
    </w:p>
    <w:p>
      <w:pPr>
        <w:pStyle w:val="BodyText"/>
      </w:pPr>
      <w:r>
        <w:t xml:space="preserve"> </w:t>
      </w:r>
      <w:r>
        <w:t xml:space="preserve">World Bank Group. (2019).</w:t>
      </w:r>
      <w:r>
        <w:t xml:space="preserve"> </w:t>
      </w:r>
      <w:r>
        <w:rPr>
          <w:iCs/>
          <w:i/>
        </w:rPr>
        <w:t xml:space="preserve">Pakistan Aviation Sector Diagnostic: Opportunities for Growth and Efficiency</w:t>
      </w:r>
      <w:r>
        <w:t xml:space="preserve">. Washington, DC &amp; Islamabad.</w:t>
      </w:r>
      <w:r>
        <w:t xml:space="preserve"> </w:t>
      </w:r>
    </w:p>
    <w:p>
      <w:pPr>
        <w:pStyle w:val="BodyText"/>
      </w:pPr>
      <w:r>
        <w:t xml:space="preserve">This economic analysis provides a macro-level view of the aviation industry in Pakistan, with specific recommendations for infrastructure development in Islamabad. It discusses the need for skilled aerospace engineers to manage the modernization of air traffic control systems and airport infrastructure. The report is valuable for understanding the economic context of the profession, highlighting how the demand for aerospace expertise in Islamabad is driven not just by defense needs, but by the necessity to improve commercial aviation efficiency and safety standards.</w:t>
      </w:r>
    </w:p>
    <w:p>
      <w:pPr>
        <w:pStyle w:val="BodyText"/>
      </w:pPr>
      <w:r>
        <w:t xml:space="preserve"> </w:t>
      </w:r>
      <w:r>
        <w:t xml:space="preserve">SUPARCO. (2022).</w:t>
      </w:r>
      <w:r>
        <w:t xml:space="preserve"> </w:t>
      </w:r>
      <w:r>
        <w:rPr>
          <w:iCs/>
          <w:i/>
        </w:rPr>
        <w:t xml:space="preserve">National Space Policy and Satellite Development Roadmap</w:t>
      </w:r>
      <w:r>
        <w:t xml:space="preserve">. Islamabad, Pakistan.</w:t>
      </w:r>
      <w:r>
        <w:t xml:space="preserve"> </w:t>
      </w:r>
    </w:p>
    <w:p>
      <w:pPr>
        <w:pStyle w:val="BodyText"/>
      </w:pPr>
      <w:r>
        <w:t xml:space="preserve">The Pakistan Space and Upper Atmosphere Research Commission (SUPARCO), based in Islamabad, relies heavily on aerospace engineers for its satellite launch and tracking operations. This policy document outlines the country's ambitions in space exploration and remote sensing. It is a critical resource for engineers interested in the spaceflight aspect of aerospace engineering. The document details the technical collaborations and indigenous capabilities required to maintain Pakistan's position in the global space community, offering a clear career pathway for engineers specializing in orbital mechanics and satellite systems in the capital.</w:t>
      </w:r>
    </w:p>
    <w:p>
      <w:pPr>
        <w:pStyle w:val="BodyText"/>
      </w:pPr>
      <w:r>
        <w:t xml:space="preserve">Document generated for educational and professional reference purposes regarding Aerospace Engineering in Islamabad,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Islamabad, Pakistan</dc:title>
  <dc:creator/>
  <dc:language>en</dc:language>
  <cp:keywords/>
  <dcterms:created xsi:type="dcterms:W3CDTF">2026-08-07T19:56:36Z</dcterms:created>
  <dcterms:modified xsi:type="dcterms:W3CDTF">2026-08-07T19:56:36Z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