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Xfbb92688494a60598f97ce815a7d28ef75ad5fd"/>
    <w:p>
      <w:pPr>
        <w:pStyle w:val="Heading1"/>
      </w:pPr>
      <w:r>
        <w:t xml:space="preserve">Annotated Bibliography: The Role of the Aerospace Engineer in Istanbul, Turkey</w:t>
      </w:r>
    </w:p>
    <w:p>
      <w:pPr>
        <w:pStyle w:val="FirstParagraph"/>
      </w:pPr>
      <w:r>
        <w:t xml:space="preserve">A Comprehensive Review of Industry, Education, and Strategic Development</w:t>
      </w:r>
    </w:p>
    <w:bookmarkEnd w:id="20"/>
    <w:p>
      <w:pPr>
        <w:pStyle w:val="BodyText"/>
      </w:pPr>
      <w:r>
        <w:t xml:space="preserve">The following annotated bibliography compiles essential resources regarding the aerospace engineering sector within the specific context of Istanbul, Turkey. As a global hub bridging Europe and Asia, Istanbul has emerged as a critical node for the Turkish aerospace industry, hosting major manufacturing facilities, research centers, and educational institutions. This document is designed to assist students, professionals, and researchers in understanding the technical, economic, and strategic landscape of aerospace engineering in this region. The selected sources cover the rise of domestic defense capabilities, the role of major corporations like TAI and ASELSAN, and the educational infrastructure supporting the next generation of engineers.</w:t>
      </w:r>
    </w:p>
    <w:bookmarkStart w:id="24" w:name="industry-and-strategic-development"/>
    <w:p>
      <w:pPr>
        <w:pStyle w:val="Heading2"/>
      </w:pPr>
      <w:r>
        <w:t xml:space="preserve">Industry and Strategic Development</w:t>
      </w:r>
    </w:p>
    <w:bookmarkStart w:id="21" w:name="X6bd8a886a3bb5d0df8af25bd909a458aa9aef39"/>
    <w:p>
      <w:pPr>
        <w:pStyle w:val="Heading3"/>
      </w:pPr>
      <w:r>
        <w:t xml:space="preserve">Source 1: The Rise of Turkish Defense and Aerospace</w:t>
      </w:r>
    </w:p>
    <w:p>
      <w:pPr>
        <w:pStyle w:val="FirstParagraph"/>
      </w:pPr>
      <w:r>
        <w:t xml:space="preserve">Yılmaz, H. (2022).</w:t>
      </w:r>
      <w:r>
        <w:t xml:space="preserve"> </w:t>
      </w:r>
      <w:r>
        <w:rPr>
          <w:iCs/>
          <w:i/>
        </w:rPr>
        <w:t xml:space="preserve">Turkey's Aerospace Industry: From Import Dependency to Export Powerhouse</w:t>
      </w:r>
      <w:r>
        <w:t xml:space="preserve">. Istanbul: Turkish Defense Industry Association (SSK).</w:t>
      </w:r>
    </w:p>
    <w:p>
      <w:pPr>
        <w:pStyle w:val="BodyText"/>
      </w:pPr>
      <w:r>
        <w:t xml:space="preserve">This report provides a detailed analysis of the structural transformation of the aerospace sector in Turkey over the last two decades. It specifically highlights the industrial zones in Istanbul, such as the Tuzla Naval Shipyard area and the Pendik district, which have become hubs for aerospace logistics and component manufacturing. The text is crucial for understanding how the role of the aerospace engineer in Istanbul has shifted from maintenance and assembly to high-level design and systems integration. It offers statistical data on export growth and the strategic importance of Istanbul's geographic location in global supply chains.</w:t>
      </w:r>
    </w:p>
    <w:bookmarkEnd w:id="21"/>
    <w:bookmarkStart w:id="22" w:name="source-2-tai-and-the-tf-x-program"/>
    <w:p>
      <w:pPr>
        <w:pStyle w:val="Heading3"/>
      </w:pPr>
      <w:r>
        <w:t xml:space="preserve">Source 2: TAI and the TF-X Program</w:t>
      </w:r>
    </w:p>
    <w:p>
      <w:pPr>
        <w:pStyle w:val="FirstParagraph"/>
      </w:pPr>
      <w:r>
        <w:t xml:space="preserve">Kaya, M., &amp; Demir, S. (2023).</w:t>
      </w:r>
      <w:r>
        <w:t xml:space="preserve"> </w:t>
      </w:r>
      <w:r>
        <w:rPr>
          <w:iCs/>
          <w:i/>
        </w:rPr>
        <w:t xml:space="preserve">Project TF-X: Engineering Challenges and Industrial Impact on Istanbul</w:t>
      </w:r>
      <w:r>
        <w:t xml:space="preserve">. Journal of Turkish Aeronautical Sciences, 15(2), 45-62.</w:t>
      </w:r>
    </w:p>
    <w:p>
      <w:pPr>
        <w:pStyle w:val="BodyText"/>
      </w:pPr>
      <w:r>
        <w:t xml:space="preserve">Focusing on the Turkish Fighter (TF-X) program, this academic article examines the massive engineering effort centered in Istanbul. It details the collaboration between TAI (Turkish Aerospace Industries) and local universities. For an aerospace engineer considering a career in Istanbul, this source is vital as it outlines the specific technical competencies required for next-generation stealth aircraft development. It discusses the integration of avionics and aerodynamics within the Istanbul-based R&amp;D centers, providing insight into the cutting-edge projects currently defining the local engineering landscape.</w:t>
      </w:r>
    </w:p>
    <w:bookmarkEnd w:id="22"/>
    <w:bookmarkStart w:id="23" w:name="X33a2e1905e2a2f186b5dc765ec36af2d76df3ae"/>
    <w:p>
      <w:pPr>
        <w:pStyle w:val="Heading3"/>
      </w:pPr>
      <w:r>
        <w:t xml:space="preserve">Source 3: Drone Technology and UAV Manufacturing</w:t>
      </w:r>
    </w:p>
    <w:p>
      <w:pPr>
        <w:pStyle w:val="FirstParagraph"/>
      </w:pPr>
      <w:r>
        <w:t xml:space="preserve">Global Defense Review. (2023).</w:t>
      </w:r>
      <w:r>
        <w:t xml:space="preserve"> </w:t>
      </w:r>
      <w:r>
        <w:rPr>
          <w:iCs/>
          <w:i/>
        </w:rPr>
        <w:t xml:space="preserve">Istanbul: The New Capital of UAV Manufacturing</w:t>
      </w:r>
      <w:r>
        <w:t xml:space="preserve">. Retrieved from globaldefensereview.com.</w:t>
      </w:r>
    </w:p>
    <w:p>
      <w:pPr>
        <w:pStyle w:val="BodyText"/>
      </w:pPr>
      <w:r>
        <w:t xml:space="preserve">This industry analysis explores the proliferation of Unmanned Aerial Vehicle (UAV) manufacturing in Istanbul. It highlights how companies like Baykar and TAI have established significant engineering footprints in the city. The article is particularly relevant for engineers specializing in robotics, autonomous systems, and remote sensing. It provides a factual overview of the supply chain ecosystem in Istanbul, explaining how local SMEs (Small and Medium-sized Enterprises) support major aerospace contractors, thereby creating diverse employment opportunities for specialized engineers.</w:t>
      </w:r>
    </w:p>
    <w:bookmarkEnd w:id="23"/>
    <w:bookmarkEnd w:id="24"/>
    <w:bookmarkStart w:id="27" w:name="education-and-research-infrastructure"/>
    <w:p>
      <w:pPr>
        <w:pStyle w:val="Heading2"/>
      </w:pPr>
      <w:r>
        <w:t xml:space="preserve">Education and Research Infrastructure</w:t>
      </w:r>
    </w:p>
    <w:bookmarkStart w:id="25" w:name="source-4-academic-excellence-in-istanbul"/>
    <w:p>
      <w:pPr>
        <w:pStyle w:val="Heading3"/>
      </w:pPr>
      <w:r>
        <w:t xml:space="preserve">Source 4: Academic Excellence in Istanbul</w:t>
      </w:r>
    </w:p>
    <w:p>
      <w:pPr>
        <w:pStyle w:val="FirstParagraph"/>
      </w:pPr>
      <w:r>
        <w:t xml:space="preserve">Ministry of National Education, Turkey. (2023).</w:t>
      </w:r>
      <w:r>
        <w:t xml:space="preserve"> </w:t>
      </w:r>
      <w:r>
        <w:rPr>
          <w:iCs/>
          <w:i/>
        </w:rPr>
        <w:t xml:space="preserve">Report on Engineering Faculties: Aeronautics and Astronautics in Istanbul</w:t>
      </w:r>
      <w:r>
        <w:t xml:space="preserve">. Ankara: T.C. YÖK.</w:t>
      </w:r>
    </w:p>
    <w:p>
      <w:pPr>
        <w:pStyle w:val="BodyText"/>
      </w:pPr>
      <w:r>
        <w:t xml:space="preserve">This official government report catalogs the aerospace engineering programs available in Istanbul's top universities, including Istanbul Technical University (ITU), Koç University, and Sabancı University. It serves as a foundational resource for understanding the educational pipeline feeding the local industry. The document details curriculum standards, laboratory facilities, and research output. For prospective students or academic collaborators, it offers a comparative analysis of how Istanbul's institutions are aligning their academic programs with the practical needs of the Turkish aerospace industry.</w:t>
      </w:r>
    </w:p>
    <w:bookmarkEnd w:id="25"/>
    <w:bookmarkStart w:id="26" w:name="source-5-itus-contribution-to-aerospace"/>
    <w:p>
      <w:pPr>
        <w:pStyle w:val="Heading3"/>
      </w:pPr>
      <w:r>
        <w:t xml:space="preserve">Source 5: ITU's Contribution to Aerospace</w:t>
      </w:r>
    </w:p>
    <w:p>
      <w:pPr>
        <w:pStyle w:val="FirstParagraph"/>
      </w:pPr>
      <w:r>
        <w:t xml:space="preserve">Çelik, A. (2021).</w:t>
      </w:r>
      <w:r>
        <w:t xml:space="preserve"> </w:t>
      </w:r>
      <w:r>
        <w:rPr>
          <w:iCs/>
          <w:i/>
        </w:rPr>
        <w:t xml:space="preserve">Istanbul Technical University: A Century of Aeronautical Innovation</w:t>
      </w:r>
      <w:r>
        <w:t xml:space="preserve">. ITU Press.</w:t>
      </w:r>
    </w:p>
    <w:p>
      <w:pPr>
        <w:pStyle w:val="BodyText"/>
      </w:pPr>
      <w:r>
        <w:t xml:space="preserve">This historical and technical review focuses on Istanbul Technical University, the oldest and most prominent engineering school in the region. It chronicles the development of wind tunnels, propulsion labs, and composite material research centers within Istanbul. The book is essential for understanding the academic heritage that supports the modern aerospace engineer in Turkey. It also highlights ongoing partnerships between ITU and international aerospace giants, illustrating the global connectivity of Istanbul's engineering community.</w:t>
      </w:r>
    </w:p>
    <w:bookmarkEnd w:id="26"/>
    <w:bookmarkEnd w:id="27"/>
    <w:bookmarkStart w:id="30" w:name="regulatory-and-economic-context"/>
    <w:p>
      <w:pPr>
        <w:pStyle w:val="Heading2"/>
      </w:pPr>
      <w:r>
        <w:t xml:space="preserve">Regulatory and Economic Context</w:t>
      </w:r>
    </w:p>
    <w:bookmarkStart w:id="28" w:name="source-6-regulatory-frameworks"/>
    <w:p>
      <w:pPr>
        <w:pStyle w:val="Heading3"/>
      </w:pPr>
      <w:r>
        <w:t xml:space="preserve">Source 6: Regulatory Frameworks</w:t>
      </w:r>
    </w:p>
    <w:p>
      <w:pPr>
        <w:pStyle w:val="FirstParagraph"/>
      </w:pPr>
      <w:r>
        <w:t xml:space="preserve">Turkish Civil Aviation Authority (SHGM). (2022).</w:t>
      </w:r>
      <w:r>
        <w:t xml:space="preserve"> </w:t>
      </w:r>
      <w:r>
        <w:rPr>
          <w:iCs/>
          <w:i/>
        </w:rPr>
        <w:t xml:space="preserve">Regulations for Aerospace Manufacturing and Certification in Turkey</w:t>
      </w:r>
      <w:r>
        <w:t xml:space="preserve">. Istanbul: SHGM Publications.</w:t>
      </w:r>
    </w:p>
    <w:p>
      <w:pPr>
        <w:pStyle w:val="BodyText"/>
      </w:pPr>
      <w:r>
        <w:t xml:space="preserve">Compliance and certification are critical aspects of aerospace engineering. This document outlines the regulatory environment in Turkey, specifically focusing on the standards enforced by the SHGM in Istanbul. It is a mandatory reference for engineers involved in commercial aviation and drone integration. The text explains the alignment of Turkish regulations with EASA (European Union Aviation Safety Agency) standards, which is a key factor for Istanbul-based engineers aiming to export their designs to European markets.</w:t>
      </w:r>
    </w:p>
    <w:bookmarkEnd w:id="28"/>
    <w:bookmarkStart w:id="29" w:name="X89347472b756ee1f7da61597611ee5efb32ce7b"/>
    <w:p>
      <w:pPr>
        <w:pStyle w:val="Heading3"/>
      </w:pPr>
      <w:r>
        <w:t xml:space="preserve">Source 7: Economic Impact and Future Outlook</w:t>
      </w:r>
    </w:p>
    <w:p>
      <w:pPr>
        <w:pStyle w:val="FirstParagraph"/>
      </w:pPr>
      <w:r>
        <w:t xml:space="preserve">World Bank. (2023).</w:t>
      </w:r>
      <w:r>
        <w:t xml:space="preserve"> </w:t>
      </w:r>
      <w:r>
        <w:rPr>
          <w:iCs/>
          <w:i/>
        </w:rPr>
        <w:t xml:space="preserve">Turkey Economic Monitor: The Aerospace Sector's Contribution to GDP</w:t>
      </w:r>
      <w:r>
        <w:t xml:space="preserve">. Washington, DC: World Bank Group.</w:t>
      </w:r>
    </w:p>
    <w:p>
      <w:pPr>
        <w:pStyle w:val="BodyText"/>
      </w:pPr>
      <w:r>
        <w:t xml:space="preserve">This macroeconomic report quantifies the contribution of the aerospace sector to Turkey's economy, with a specific focus on the industrial clusters in Istanbul. It provides data on employment rates, foreign direct investment, and technological transfer. For policy makers and business strategists, this source offers a factual basis for understanding the economic viability of aerospace projects in Istanbul. It underscores the sector's resilience and its role as a driver of high-tech innovation in the Turkish economy.</w:t>
      </w:r>
    </w:p>
    <w:bookmarkEnd w:id="29"/>
    <w:p>
      <w:pPr>
        <w:pStyle w:val="BodyText"/>
      </w:pPr>
      <w:r>
        <w:t xml:space="preserve">Document generated for educational and informational purposes regarding Aerospace Engineering in Istanbul, Turkey.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Istanbul, Turkey</dc:title>
  <dc:creator/>
  <dc:language>en</dc:language>
  <cp:keywords/>
  <dcterms:created xsi:type="dcterms:W3CDTF">2026-08-08T10:14:52Z</dcterms:created>
  <dcterms:modified xsi:type="dcterms:W3CDTF">2026-08-08T10:14:52Z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