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2" w:name="Xa76a261600e74bf8400aad754ef2af56c7c8cec"/>
    <w:p>
      <w:pPr>
        <w:pStyle w:val="Heading1"/>
      </w:pPr>
      <w:r>
        <w:t xml:space="preserve">Annotated Bibliography: The Role and Impact of the Aerospace Engineer in Manchester, United Kingdom</w:t>
      </w:r>
    </w:p>
    <w:p>
      <w:pPr>
        <w:pStyle w:val="FirstParagraph"/>
      </w:pPr>
      <w:r>
        <w:t xml:space="preserve">This annotated bibliography compiles key resources regarding the aerospace engineering sector within Manchester, United Kingdom. It explores the historical context, current industrial landscape, educational frameworks, and future technological trajectories relevant to aerospace engineers operating in this specific geographic and economic hub.</w:t>
      </w:r>
    </w:p>
    <w:bookmarkStart w:id="20" w:name="introduction"/>
    <w:p>
      <w:pPr>
        <w:pStyle w:val="Heading2"/>
      </w:pPr>
      <w:r>
        <w:t xml:space="preserve">Introduction</w:t>
      </w:r>
    </w:p>
    <w:p>
      <w:pPr>
        <w:pStyle w:val="FirstParagraph"/>
      </w:pPr>
      <w:r>
        <w:t xml:space="preserve">Manchester stands as a pivotal node in the United Kingdom's aerospace ecosystem. Historically rooted in the manufacturing prowess of the Industrial Revolution, the city has evolved into a center for advanced materials, propulsion systems, and digital engineering. The following annotations provide a comprehensive overview of the literature defining the aerospace engineer's role in this dynamic environment.</w:t>
      </w:r>
    </w:p>
    <w:p>
      <w:pPr>
        <w:pStyle w:val="BodyText"/>
      </w:pPr>
      <w:r>
        <w:t xml:space="preserve">Aerospace Technology Institute. (2023).</w:t>
      </w:r>
      <w:r>
        <w:t xml:space="preserve"> </w:t>
      </w:r>
      <w:r>
        <w:rPr>
          <w:iCs/>
          <w:i/>
        </w:rPr>
        <w:t xml:space="preserve">UK Aerospace Sector Strategy: Regional Hubs and Innovation.</w:t>
      </w:r>
      <w:r>
        <w:t xml:space="preserve"> </w:t>
      </w:r>
      <w:r>
        <w:t xml:space="preserve">London: ATI Publications.</w:t>
      </w:r>
    </w:p>
    <w:p>
      <w:pPr>
        <w:pStyle w:val="BodyText"/>
      </w:pPr>
      <w:r>
        <w:t xml:space="preserve">This strategic document outlines the United Kingdom's national vision for aerospace, with specific emphasis on regional clusters. It identifies Manchester as a critical hub for propulsion and advanced manufacturing. For the aerospace engineer in Manchester, this text is essential as it details government funding priorities, including the Future Flight Challenge. It highlights how local engineers are expected to lead in sustainable aviation technologies and digital twin integration, aligning local industrial capabilities with national defense and commercial goals.</w:t>
      </w:r>
    </w:p>
    <w:p>
      <w:pPr>
        <w:pStyle w:val="BodyText"/>
      </w:pPr>
      <w:r>
        <w:t xml:space="preserve">Rolls-Royce Holdings plc. (2022).</w:t>
      </w:r>
      <w:r>
        <w:t xml:space="preserve"> </w:t>
      </w:r>
      <w:r>
        <w:rPr>
          <w:iCs/>
          <w:i/>
        </w:rPr>
        <w:t xml:space="preserve">Engineering the Future: Propulsion Innovation in the North West.</w:t>
      </w:r>
      <w:r>
        <w:t xml:space="preserve"> </w:t>
      </w:r>
      <w:r>
        <w:t xml:space="preserve">Derby: Rolls-Royce Corporate Reports.</w:t>
      </w:r>
    </w:p>
    <w:p>
      <w:pPr>
        <w:pStyle w:val="BodyText"/>
      </w:pPr>
      <w:r>
        <w:t xml:space="preserve">Although headquartered in Derby, Rolls-Royce maintains a significant engineering presence in Greater Manchester, particularly in the development of next-generation gas turbine engines. This report provides technical insights into the work of aerospace engineers in the region, focusing on additive manufacturing and composite materials. It serves as a primary source for understanding the practical application of engineering principles in Manchester, illustrating how local talent contributes to global projects like the UltraFan engine. The document underscores the high demand for specialized skills in thermodynamics and fluid dynamics within the Manchester workforce.</w:t>
      </w:r>
    </w:p>
    <w:p>
      <w:pPr>
        <w:pStyle w:val="BodyText"/>
      </w:pPr>
      <w:r>
        <w:t xml:space="preserve">University of Manchester. (2023).</w:t>
      </w:r>
      <w:r>
        <w:t xml:space="preserve"> </w:t>
      </w:r>
      <w:r>
        <w:rPr>
          <w:iCs/>
          <w:i/>
        </w:rPr>
        <w:t xml:space="preserve">School of Mechanical, Aerospace and Civil Engineering: Research Impact Report.</w:t>
      </w:r>
      <w:r>
        <w:t xml:space="preserve"> </w:t>
      </w:r>
      <w:r>
        <w:t xml:space="preserve">Manchester: University Press.</w:t>
      </w:r>
    </w:p>
    <w:p>
      <w:pPr>
        <w:pStyle w:val="BodyText"/>
      </w:pPr>
      <w:r>
        <w:t xml:space="preserve">This report details the academic and research contributions of the University of Manchester to the aerospace field. It is a vital resource for understanding the pipeline of aerospace engineers entering the Manchester job market. The document highlights breakthroughs in lightweight materials and autonomous systems. For industry professionals, it offers a roadmap of emerging technologies being developed locally. Furthermore, it illustrates the strong collaboration between academia and industry in Manchester, showing how university research directly influences the capabilities of local aerospace firms.</w:t>
      </w:r>
    </w:p>
    <w:p>
      <w:pPr>
        <w:pStyle w:val="BodyText"/>
      </w:pPr>
      <w:r>
        <w:t xml:space="preserve">British Aerospace. (2021).</w:t>
      </w:r>
      <w:r>
        <w:t xml:space="preserve"> </w:t>
      </w:r>
      <w:r>
        <w:rPr>
          <w:iCs/>
          <w:i/>
        </w:rPr>
        <w:t xml:space="preserve">BAE Systems in the North West: Defence and Space Capabilities.</w:t>
      </w:r>
      <w:r>
        <w:t xml:space="preserve"> </w:t>
      </w:r>
      <w:r>
        <w:t xml:space="preserve">Warton: BAE Systems Internal Review.</w:t>
      </w:r>
    </w:p>
    <w:p>
      <w:pPr>
        <w:pStyle w:val="BodyText"/>
      </w:pPr>
      <w:r>
        <w:t xml:space="preserve">Located in Warton, near Manchester, BAE Systems is a cornerstone of the regional aerospace industry. This publication outlines the company's role in defense aviation and space systems. It provides context for aerospace engineers interested in the defense sector within the United Kingdom. The text discusses the engineering challenges of stealth technology and satellite systems, areas where Manchester-based engineers are heavily involved. It also addresses the security clearance requirements and ethical considerations unique to defense engineering in the UK.</w:t>
      </w:r>
    </w:p>
    <w:p>
      <w:pPr>
        <w:pStyle w:val="BodyText"/>
      </w:pPr>
      <w:r>
        <w:t xml:space="preserve">Institution of Mechanical Engineers (IMechE). (2022).</w:t>
      </w:r>
      <w:r>
        <w:t xml:space="preserve"> </w:t>
      </w:r>
      <w:r>
        <w:rPr>
          <w:iCs/>
          <w:i/>
        </w:rPr>
        <w:t xml:space="preserve">The Future of Engineering in the UK: A Regional Perspective.</w:t>
      </w:r>
      <w:r>
        <w:t xml:space="preserve"> </w:t>
      </w:r>
      <w:r>
        <w:t xml:space="preserve">London: IMechE.</w:t>
      </w:r>
    </w:p>
    <w:p>
      <w:pPr>
        <w:pStyle w:val="BodyText"/>
      </w:pPr>
      <w:r>
        <w:t xml:space="preserve">This report by the IMechE analyzes the skills gap and future needs of the engineering profession across the United Kingdom. It includes a dedicated section on Manchester, identifying it as a leader in aerospace innovation. The document is crucial for aerospace engineers seeking professional development, as it outlines the competencies required for future roles, such as data analytics and sustainability management. It also discusses the impact of Brexit on engineering standards and international collaboration, providing a realistic view of the regulatory environment in which Manchester engineers operate.</w:t>
      </w:r>
    </w:p>
    <w:p>
      <w:pPr>
        <w:pStyle w:val="BodyText"/>
      </w:pPr>
      <w:r>
        <w:t xml:space="preserve">Greater Manchester Combined Authority. (2023).</w:t>
      </w:r>
      <w:r>
        <w:t xml:space="preserve"> </w:t>
      </w:r>
      <w:r>
        <w:rPr>
          <w:iCs/>
          <w:i/>
        </w:rPr>
        <w:t xml:space="preserve">Advanced Manufacturing and Aerospace: Economic Growth Strategy.</w:t>
      </w:r>
      <w:r>
        <w:t xml:space="preserve"> </w:t>
      </w:r>
      <w:r>
        <w:t xml:space="preserve">Manchester: GMCA Publications.</w:t>
      </w:r>
    </w:p>
    <w:p>
      <w:pPr>
        <w:pStyle w:val="BodyText"/>
      </w:pPr>
      <w:r>
        <w:t xml:space="preserve">This policy document outlines the economic strategy for the Greater Manchester region, with a strong focus on advanced manufacturing and aerospace. It details infrastructure investments and workforce development programs aimed at supporting aerospace engineers. The text is valuable for understanding the local business environment, including incentives for startups and innovation hubs. It highlights Manchester's ambition to become a global leader in urban air mobility, a sector that will require a new generation of aerospace engineers with expertise in electric propulsion and autonomous flight.</w:t>
      </w:r>
    </w:p>
    <w:p>
      <w:pPr>
        <w:pStyle w:val="BodyText"/>
      </w:pPr>
      <w:r>
        <w:t xml:space="preserve">Royal Aeronautical Society. (2022).</w:t>
      </w:r>
      <w:r>
        <w:t xml:space="preserve"> </w:t>
      </w:r>
      <w:r>
        <w:rPr>
          <w:iCs/>
          <w:i/>
        </w:rPr>
        <w:t xml:space="preserve">Sustainable Aviation: The Role of UK Engineers.</w:t>
      </w:r>
      <w:r>
        <w:t xml:space="preserve"> </w:t>
      </w:r>
      <w:r>
        <w:t xml:space="preserve">London: RAeS.</w:t>
      </w:r>
    </w:p>
    <w:p>
      <w:pPr>
        <w:pStyle w:val="BodyText"/>
      </w:pPr>
      <w:r>
        <w:t xml:space="preserve">This publication by the Royal Aeronautical Society addresses the urgent need for sustainable aviation technologies. It features case studies from Manchester-based companies working on hydrogen fuel cells and biofuels. For the aerospace engineer in Manchester, this text provides a framework for understanding the environmental responsibilities of the profession. It also discusses the technical challenges of decarbonizing aviation and the opportunities for innovation in the region. The document emphasizes the importance of interdisciplinary collaboration, encouraging engineers to work with chemists, data scientists, and policy makers.</w:t>
      </w:r>
    </w:p>
    <w:p>
      <w:pPr>
        <w:pStyle w:val="BodyText"/>
      </w:pPr>
      <w:r>
        <w:t xml:space="preserve">Manchester Airport Group. (2023).</w:t>
      </w:r>
      <w:r>
        <w:t xml:space="preserve"> </w:t>
      </w:r>
      <w:r>
        <w:rPr>
          <w:iCs/>
          <w:i/>
        </w:rPr>
        <w:t xml:space="preserve">Aviation Infrastructure and Engineering Challenges.</w:t>
      </w:r>
      <w:r>
        <w:t xml:space="preserve"> </w:t>
      </w:r>
      <w:r>
        <w:t xml:space="preserve">Manchester: MAG Reports.</w:t>
      </w:r>
    </w:p>
    <w:p>
      <w:pPr>
        <w:pStyle w:val="BodyText"/>
      </w:pPr>
      <w:r>
        <w:t xml:space="preserve">As one of the busiest airports in the United Kingdom, Manchester Airport presents unique engineering challenges. This report discusses the infrastructure requirements for future air traffic growth, including runway expansion and terminal modernization. It is relevant to aerospace engineers involved in ground operations, air traffic control systems, and airport logistics. The document highlights the need for engineers who can integrate new technologies into existing infrastructure, ensuring safety and efficiency. It also touches on the environmental impact of airport operations and the engineering solutions being developed to mitigate noise and emissions.</w:t>
      </w:r>
    </w:p>
    <w:bookmarkEnd w:id="20"/>
    <w:bookmarkStart w:id="21" w:name="conclusion"/>
    <w:p>
      <w:pPr>
        <w:pStyle w:val="Heading2"/>
      </w:pPr>
      <w:r>
        <w:t xml:space="preserve">Conclusion</w:t>
      </w:r>
    </w:p>
    <w:p>
      <w:pPr>
        <w:pStyle w:val="FirstParagraph"/>
      </w:pPr>
      <w:r>
        <w:t xml:space="preserve">The annotated bibliography above demonstrates that Manchester, United Kingdom, is a vibrant center for aerospace engineering. The resources highlight the city's strengths in propulsion, defense, and sustainable aviation, as well as the strong links between industry and academia. For aerospace engineers, these documents provide a comprehensive understanding of the opportunities, challenges, and responsibilities associated with working in this dynamic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Manchester, United Kingdom</dc:title>
  <dc:creator/>
  <dc:language>en</dc:language>
  <cp:keywords/>
  <dcterms:created xsi:type="dcterms:W3CDTF">2026-08-08T23:53:11Z</dcterms:created>
  <dcterms:modified xsi:type="dcterms:W3CDTF">2026-08-08T23:53:11Z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