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Córdoba,</w:t>
      </w:r>
      <w:r>
        <w:t xml:space="preserve"> </w:t>
      </w:r>
      <w:r>
        <w:t xml:space="preserve">Argentina</w:t>
      </w:r>
    </w:p>
    <w:bookmarkStart w:id="23" w:name="X1dcd140f1363a81ad12064785ebac111dc3cce5"/>
    <w:p>
      <w:pPr>
        <w:pStyle w:val="Heading1"/>
      </w:pPr>
      <w:r>
        <w:t xml:space="preserve">Annotated Bibliography: The Architect and the Urban Fabric of Córdoba, Argentina</w:t>
      </w:r>
    </w:p>
    <w:p>
      <w:pPr>
        <w:pStyle w:val="FirstParagraph"/>
      </w:pPr>
      <w:r>
        <w:t xml:space="preserve">The city of Córdoba, Argentina, presents a unique case study for the architect. As the second-largest city in the nation, it serves as a crucible where colonial heritage, modernist experimentation, and contemporary sustainability challenges intersect. The following annotated bibliography compiles essential texts that explore the role of the architect in shaping Córdoba's identity. These sources range from historical analyses of the Jesuit Baroque to contemporary critiques of urban sprawl and social housing. They are selected to provide a comprehensive understanding of how architectural practice in Córdoba must navigate the tension between preserving a UNESCO-listed past and addressing the rapid, often chaotic, growth of the modern metropolis.</w:t>
      </w:r>
    </w:p>
    <w:bookmarkStart w:id="20" w:name="Xfc448153dc6ecbd5400747cc944c1a2e9b4a49a"/>
    <w:p>
      <w:pPr>
        <w:pStyle w:val="Heading2"/>
      </w:pPr>
      <w:r>
        <w:t xml:space="preserve">Historical Foundations and Jesuit Heritage</w:t>
      </w:r>
    </w:p>
    <w:p>
      <w:pPr>
        <w:pStyle w:val="FirstParagraph"/>
      </w:pPr>
      <w:r>
        <w:t xml:space="preserve">Bosch, J. M. (1998).</w:t>
      </w:r>
      <w:r>
        <w:t xml:space="preserve"> </w:t>
      </w:r>
      <w:r>
        <w:rPr>
          <w:iCs/>
          <w:i/>
        </w:rPr>
        <w:t xml:space="preserve">La arquitectura jesuítica en Córdoba del Tucumán</w:t>
      </w:r>
      <w:r>
        <w:t xml:space="preserve">. Editorial de la Universidad Católica de Córdoba.</w:t>
      </w:r>
    </w:p>
    <w:p>
      <w:pPr>
        <w:pStyle w:val="BodyText"/>
      </w:pPr>
      <w:r>
        <w:t xml:space="preserve">This seminal work provides a rigorous analysis of the Jesuit architectural legacy in Córdoba, specifically focusing on the "Churrigueresque" style that defines the city's historic center. For the contemporary architect working in Córdoba, this text is indispensable. It details the construction techniques, material usage, and spatial organization of the Jesuit Block and Estancias. Bosch argues that the Jesuit architect did not merely import European styles but adapted them to the local climate and indigenous labor force. The book serves as a critical reference for restoration projects and new interventions in the historic center, emphasizing that any modern architectural proposal must dialogue with this profound historical layer. It highlights the architect's role as a custodian of cultural memory.</w:t>
      </w:r>
    </w:p>
    <w:p>
      <w:pPr>
        <w:pStyle w:val="BodyText"/>
      </w:pPr>
      <w:r>
        <w:t xml:space="preserve">García, M. (2005).</w:t>
      </w:r>
      <w:r>
        <w:t xml:space="preserve"> </w:t>
      </w:r>
      <w:r>
        <w:rPr>
          <w:iCs/>
          <w:i/>
        </w:rPr>
        <w:t xml:space="preserve">Córdoba: Historia de una ciudad</w:t>
      </w:r>
      <w:r>
        <w:t xml:space="preserve">. Ediciones del Pensamiento Nacional.</w:t>
      </w:r>
    </w:p>
    <w:p>
      <w:pPr>
        <w:pStyle w:val="BodyText"/>
      </w:pPr>
      <w:r>
        <w:t xml:space="preserve">While primarily a historical text, García’s work offers vital context for the urban planner and architect. It traces the evolution of Córdoba from a colonial settlement to an industrial hub. The text explains how the grid layout established in the 16th century continues to dictate urban flow today. For the architect, understanding this historical continuity is crucial when designing infill projects. The book discusses the socio-political forces that shaped the city's expansion, providing a backdrop for understanding why certain neighborhoods developed the way they did. It underscores the necessity for architects in Córdoba to be aware of the socio-historical implications of their designs, particularly in the dense, historic core.</w:t>
      </w:r>
    </w:p>
    <w:bookmarkEnd w:id="20"/>
    <w:bookmarkStart w:id="21" w:name="modernism-and-the-mid-century-shift"/>
    <w:p>
      <w:pPr>
        <w:pStyle w:val="Heading2"/>
      </w:pPr>
      <w:r>
        <w:t xml:space="preserve">Modernism and the Mid-Century Shift</w:t>
      </w:r>
    </w:p>
    <w:p>
      <w:pPr>
        <w:pStyle w:val="FirstParagraph"/>
      </w:pPr>
      <w:r>
        <w:t xml:space="preserve">López, R. (2012).</w:t>
      </w:r>
      <w:r>
        <w:t xml:space="preserve"> </w:t>
      </w:r>
      <w:r>
        <w:rPr>
          <w:iCs/>
          <w:i/>
        </w:rPr>
        <w:t xml:space="preserve">El Movimiento Moderno en Córdoba: Arquitectura y Sociedad (1940-1970)</w:t>
      </w:r>
      <w:r>
        <w:t xml:space="preserve">. Universidad Nacional de Córdoba.</w:t>
      </w:r>
    </w:p>
    <w:p>
      <w:pPr>
        <w:pStyle w:val="BodyText"/>
      </w:pPr>
      <w:r>
        <w:t xml:space="preserve">This academic study examines the introduction of Modernist principles in Córdoba during the mid-20th century. It focuses on the work of key figures who sought to break away from academic historicism. The text analyzes how the architect in Córdoba during this period responded to the need for new educational and institutional buildings, such as those at the National University of Córdoba. López highlights the tension between international modernist ideals and local climatic realities. This source is particularly relevant for understanding the city's institutional architecture and provides lessons on how modernist forms can be adapted to the specific environmental conditions of the Argentine interior.</w:t>
      </w:r>
    </w:p>
    <w:p>
      <w:pPr>
        <w:pStyle w:val="BodyText"/>
      </w:pPr>
      <w:r>
        <w:t xml:space="preserve">Sánchez, P. (2018).</w:t>
      </w:r>
      <w:r>
        <w:t xml:space="preserve"> </w:t>
      </w:r>
      <w:r>
        <w:rPr>
          <w:iCs/>
          <w:i/>
        </w:rPr>
        <w:t xml:space="preserve">Concreto y Clima: La obra de los arquitectos cordobeses en el siglo XX</w:t>
      </w:r>
      <w:r>
        <w:t xml:space="preserve">. Revista de Arquitectura y Urbanismo.</w:t>
      </w:r>
    </w:p>
    <w:p>
      <w:pPr>
        <w:pStyle w:val="BodyText"/>
      </w:pPr>
      <w:r>
        <w:t xml:space="preserve">Sánchez’s article offers a critical review of the use of reinforced concrete in Córdoba’s 20th-century architecture. It argues that while the material allowed for structural innovation, it was often applied without sufficient regard for the region's extreme temperature variations. The text serves as a cautionary tale for contemporary architects. It suggests that the "international style" was sometimes imposed without the necessary technological adaptation for local comfort. This source is essential for architects looking to understand the failures and successes of past modernist interventions, advocating for a return to bioclimatic design principles that were occasionally overlooked in the pursuit of aesthetic modernity.</w:t>
      </w:r>
    </w:p>
    <w:bookmarkEnd w:id="21"/>
    <w:bookmarkStart w:id="22" w:name="Xe33104e45b0c0ce4d84e8db045f15c47f07ce80"/>
    <w:p>
      <w:pPr>
        <w:pStyle w:val="Heading2"/>
      </w:pPr>
      <w:r>
        <w:t xml:space="preserve">Contemporary Urbanism and Social Challenges</w:t>
      </w:r>
    </w:p>
    <w:p>
      <w:pPr>
        <w:pStyle w:val="FirstParagraph"/>
      </w:pPr>
      <w:r>
        <w:t xml:space="preserve">Martínez, A., &amp; Fernández, L. (2020).</w:t>
      </w:r>
      <w:r>
        <w:t xml:space="preserve"> </w:t>
      </w:r>
      <w:r>
        <w:rPr>
          <w:iCs/>
          <w:i/>
        </w:rPr>
        <w:t xml:space="preserve">Expansión Urbana y Periferia en Córdoba: Desafíos para la Arquitectura Social</w:t>
      </w:r>
      <w:r>
        <w:t xml:space="preserve">. Editorial Brujas.</w:t>
      </w:r>
    </w:p>
    <w:p>
      <w:pPr>
        <w:pStyle w:val="BodyText"/>
      </w:pPr>
      <w:r>
        <w:t xml:space="preserve">This book addresses the most pressing issue facing the architect in Córdoba today: the rapid, unplanned urban expansion into the periphery. It documents the growth of informal settlements and the lack of infrastructure in these areas. The authors argue that the architect must move beyond the role of a service provider for the elite and engage in social architecture. The text provides case studies of successful community-led housing projects in the southern and eastern suburbs of Córdoba. It emphasizes the need for participatory design processes and the use of low-cost, sustainable materials. This is a mandatory read for any architect intending to work on social housing or urban regeneration projects in the city.</w:t>
      </w:r>
    </w:p>
    <w:p>
      <w:pPr>
        <w:pStyle w:val="BodyText"/>
      </w:pPr>
      <w:r>
        <w:t xml:space="preserve">Gobierno de la Ciudad de Córdoba. (2021).</w:t>
      </w:r>
      <w:r>
        <w:t xml:space="preserve"> </w:t>
      </w:r>
      <w:r>
        <w:rPr>
          <w:iCs/>
          <w:i/>
        </w:rPr>
        <w:t xml:space="preserve">Plan Estratégico de Desarrollo Urbano 2030</w:t>
      </w:r>
      <w:r>
        <w:t xml:space="preserve">. Municipalidad de Córdoba.</w:t>
      </w:r>
    </w:p>
    <w:p>
      <w:pPr>
        <w:pStyle w:val="BodyText"/>
      </w:pPr>
      <w:r>
        <w:t xml:space="preserve">As an official government document, this plan outlines the regulatory and strategic framework within which architects in Córdoba must operate. It addresses issues of mobility, green spaces, and density. The document highlights the city's commitment to sustainability and the reduction of its carbon footprint. For the practicing architect, this text is a practical guide to current zoning laws, incentives for green building, and urban design guidelines. It reflects the city's ambition to become a more livable and sustainable metropolis, providing a roadmap for architectural interventions that align with public policy goals.</w:t>
      </w:r>
    </w:p>
    <w:p>
      <w:pPr>
        <w:pStyle w:val="BodyText"/>
      </w:pPr>
      <w:r>
        <w:t xml:space="preserve">Rivera, C. (2019).</w:t>
      </w:r>
      <w:r>
        <w:t xml:space="preserve"> </w:t>
      </w:r>
      <w:r>
        <w:rPr>
          <w:iCs/>
          <w:i/>
        </w:rPr>
        <w:t xml:space="preserve">Sostenibilidad en el Clima Semiárido: Estrategias Pasivas para la Arquitectura en Córdoba</w:t>
      </w:r>
      <w:r>
        <w:t xml:space="preserve">. Tesis Doctoral, UNC.</w:t>
      </w:r>
    </w:p>
    <w:p>
      <w:pPr>
        <w:pStyle w:val="BodyText"/>
      </w:pPr>
      <w:r>
        <w:t xml:space="preserve">Rivera’s doctoral thesis is a technical resource focused on passive design strategies suitable for Córdoba’s semi-arid climate. It analyzes traditional construction methods and combines them with modern technology to reduce energy consumption. The text provides detailed data on solar orientation, natural ventilation, and thermal mass. For the architect, this is a practical manual for designing energy-efficient buildings. It argues that sustainability in Córdoba is not just an ethical choice but a technical necessity due to the region's climate. The work reinforces the idea that the architect must be a specialist in environmental performance to create comfortable and responsible buildings.</w:t>
      </w:r>
    </w:p>
    <w:p>
      <w:pPr>
        <w:pStyle w:val="BodyText"/>
      </w:pPr>
      <w:r>
        <w:t xml:space="preserve">Vega, M. (2022).</w:t>
      </w:r>
      <w:r>
        <w:t xml:space="preserve"> </w:t>
      </w:r>
      <w:r>
        <w:rPr>
          <w:iCs/>
          <w:i/>
        </w:rPr>
        <w:t xml:space="preserve">Patrimonio y Contemporaneidad: Intervenciones Arquitectónicas en el Centro Histórico de Córdoba</w:t>
      </w:r>
      <w:r>
        <w:t xml:space="preserve">. Ediciones Universidad Católica.</w:t>
      </w:r>
    </w:p>
    <w:p>
      <w:pPr>
        <w:pStyle w:val="BodyText"/>
      </w:pPr>
      <w:r>
        <w:t xml:space="preserve">This recent publication explores the delicate balance between preserving historical heritage and introducing contemporary architecture in Córdoba’s historic center. It analyzes several recent projects that have successfully integrated modern forms within a colonial context. Vega argues that the architect should not mimic historical styles but should create a respectful dialogue between the old and the new. The book includes detailed case studies and interviews with leading architects in the region. It is a vital resource for understanding the aesthetic and regulatory challenges of designing in a protected heritage zone, offering inspiration for innovative yet sensitive architectural solutions.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Córdoba, Argentina</dc:title>
  <dc:creator/>
  <dc:language>en</dc:language>
  <cp:keywords/>
  <dcterms:created xsi:type="dcterms:W3CDTF">2026-08-07T19:48:15Z</dcterms:created>
  <dcterms:modified xsi:type="dcterms:W3CDTF">2026-08-07T19:48:15Z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