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Santiago,</w:t>
      </w:r>
      <w:r>
        <w:t xml:space="preserve"> </w:t>
      </w:r>
      <w:r>
        <w:t xml:space="preserve">Chile</w:t>
      </w:r>
    </w:p>
    <w:bookmarkStart w:id="20" w:name="X7590f04e7e305ca0afb48628666385771432d8b"/>
    <w:p>
      <w:pPr>
        <w:pStyle w:val="Heading1"/>
      </w:pPr>
      <w:r>
        <w:t xml:space="preserve">Annotated Bibliography: The Architect in Santiago, Chile</w:t>
      </w:r>
    </w:p>
    <w:p>
      <w:pPr>
        <w:pStyle w:val="FirstParagraph"/>
      </w:pPr>
      <w:r>
        <w:rPr>
          <w:bCs/>
          <w:b/>
        </w:rPr>
        <w:t xml:space="preserve">Subject:</w:t>
      </w:r>
      <w:r>
        <w:t xml:space="preserve"> </w:t>
      </w:r>
      <w:r>
        <w:t xml:space="preserve">Architectural History, Urban Planning, and Contemporary Design</w:t>
      </w:r>
    </w:p>
    <w:p>
      <w:pPr>
        <w:pStyle w:val="BodyText"/>
      </w:pPr>
      <w:r>
        <w:rPr>
          <w:bCs/>
          <w:b/>
        </w:rPr>
        <w:t xml:space="preserve">Location Focus:</w:t>
      </w:r>
      <w:r>
        <w:t xml:space="preserve"> </w:t>
      </w:r>
      <w:r>
        <w:t xml:space="preserve">Santiago Metropolitan Region, Chile</w:t>
      </w:r>
    </w:p>
    <w:bookmarkEnd w:id="20"/>
    <w:p>
      <w:pPr>
        <w:pStyle w:val="BodyText"/>
      </w:pPr>
      <w:r>
        <w:t xml:space="preserve">The role of the architect in Santiago, Chile, is defined by a unique intersection of geographical constraints, seismic challenges, and rapid urbanization. This annotated bibliography compiles essential texts that explore how architects have shaped the capital city's identity. From the colonial grid to the modernist interventions of the mid-20th century, and finally to the contemporary skyscrapers of the financial district, these works provide a comprehensive overview of the built environment in Santiago. The selected resources highlight the critical relationship between the architect, the state, and the landscape, offering insights into how design strategies have evolved to meet the specific needs of Chile's capital.</w:t>
      </w:r>
    </w:p>
    <w:bookmarkStart w:id="21" w:name="historical-foundations-and-modernism"/>
    <w:p>
      <w:pPr>
        <w:pStyle w:val="Heading2"/>
      </w:pPr>
      <w:r>
        <w:t xml:space="preserve">Historical Foundations and Modernism</w:t>
      </w:r>
    </w:p>
    <w:p>
      <w:pPr>
        <w:pStyle w:val="FirstParagraph"/>
      </w:pPr>
      <w:r>
        <w:t xml:space="preserve">Cárdenas, A. (2008).</w:t>
      </w:r>
      <w:r>
        <w:t xml:space="preserve"> </w:t>
      </w:r>
      <w:r>
        <w:rPr>
          <w:iCs/>
          <w:i/>
        </w:rPr>
        <w:t xml:space="preserve">Architecture in Chile: 1900-2000</w:t>
      </w:r>
      <w:r>
        <w:t xml:space="preserve">. Santiago: Editorial Andrés Bello.</w:t>
      </w:r>
    </w:p>
    <w:p>
      <w:pPr>
        <w:pStyle w:val="BodyText"/>
      </w:pPr>
      <w:r>
        <w:t xml:space="preserve">This seminal work provides a chronological survey of architectural development in Chile, with a significant focus on Santiago. Cárdenas, a prominent architect and historian, details the transition from eclectic styles to the adoption of Modernism. The text is particularly valuable for understanding how the architect in Santiago navigated the political and social changes of the 20th century. It analyzes key projects that defined the city's skyline, including the work of architects like Juan Lesgart and Emilio Duhart. For researchers studying the evolution of the architect's professional role in Chile, this book offers a foundational narrative that connects stylistic shifts with broader urban planning policies in the capital.</w:t>
      </w:r>
    </w:p>
    <w:p>
      <w:pPr>
        <w:pStyle w:val="BodyText"/>
      </w:pPr>
      <w:r>
        <w:t xml:space="preserve">Larrain, J. (2012).</w:t>
      </w:r>
      <w:r>
        <w:t xml:space="preserve"> </w:t>
      </w:r>
      <w:r>
        <w:rPr>
          <w:iCs/>
          <w:i/>
        </w:rPr>
        <w:t xml:space="preserve">Chilean Architecture: A Critical History</w:t>
      </w:r>
      <w:r>
        <w:t xml:space="preserve">. London: Routledge.</w:t>
      </w:r>
    </w:p>
    <w:p>
      <w:pPr>
        <w:pStyle w:val="BodyText"/>
      </w:pPr>
      <w:r>
        <w:t xml:space="preserve">Larrain’s critical history examines the socio-political context of architecture in Chile, specifically addressing how the architect in Santiago responded to the dictatorship and subsequent democratization. The book argues that architecture in Santiago was often used as a tool for political expression and social control. It provides a deep analysis of public housing projects and institutional buildings, highlighting the ethical dilemmas faced by architects during turbulent times. This text is essential for understanding the ideological underpinnings of the built environment in Santiago and the responsibility of the architect in shaping public space.</w:t>
      </w:r>
    </w:p>
    <w:bookmarkEnd w:id="21"/>
    <w:bookmarkStart w:id="22" w:name="urban-planning-and-social-housing"/>
    <w:p>
      <w:pPr>
        <w:pStyle w:val="Heading2"/>
      </w:pPr>
      <w:r>
        <w:t xml:space="preserve">Urban Planning and Social Housing</w:t>
      </w:r>
    </w:p>
    <w:p>
      <w:pPr>
        <w:pStyle w:val="FirstParagraph"/>
      </w:pPr>
      <w:r>
        <w:t xml:space="preserve">Soto, M. (2015).</w:t>
      </w:r>
      <w:r>
        <w:t xml:space="preserve"> </w:t>
      </w:r>
      <w:r>
        <w:rPr>
          <w:iCs/>
          <w:i/>
        </w:rPr>
        <w:t xml:space="preserve">Urbanization and Inequality in Santiago</w:t>
      </w:r>
      <w:r>
        <w:t xml:space="preserve">. Santiago: Universidad de Chile Press.</w:t>
      </w:r>
    </w:p>
    <w:p>
      <w:pPr>
        <w:pStyle w:val="BodyText"/>
      </w:pPr>
      <w:r>
        <w:t xml:space="preserve">This text focuses on the spatial segregation that characterizes modern Santiago. Soto analyzes the role of the architect and urban planner in creating and perpetuating social divides through zoning laws and housing design. The book discusses the expansion of the city into the Andes foothills and the coastal areas, examining how architectural interventions have either mitigated or exacerbated inequality. It is a crucial resource for understanding the contemporary challenges facing architects in Santiago, particularly regarding affordable housing and the integration of marginalized communities into the urban fabric.</w:t>
      </w:r>
    </w:p>
    <w:p>
      <w:pPr>
        <w:pStyle w:val="BodyText"/>
      </w:pPr>
      <w:r>
        <w:t xml:space="preserve">Muñoz, P. (2018).</w:t>
      </w:r>
      <w:r>
        <w:t xml:space="preserve"> </w:t>
      </w:r>
      <w:r>
        <w:rPr>
          <w:iCs/>
          <w:i/>
        </w:rPr>
        <w:t xml:space="preserve">Public Space in Santiago: Design and Democracy</w:t>
      </w:r>
      <w:r>
        <w:t xml:space="preserve">. Santiago: Ediciones Arq.</w:t>
      </w:r>
    </w:p>
    <w:p>
      <w:pPr>
        <w:pStyle w:val="BodyText"/>
      </w:pPr>
      <w:r>
        <w:t xml:space="preserve">Muñoz explores the transformation of public spaces in Santiago, from the historic Plaza de Armas to modern parks and plazas. The book highlights the work of architects who have sought to reclaim public space for citizens, emphasizing the importance of participatory design processes. It provides case studies of successful interventions that have improved the quality of life for Santiago residents. This resource is particularly relevant for architects interested in the social impact of their work and the role of public space in fostering democratic engagement in the capital city.</w:t>
      </w:r>
    </w:p>
    <w:bookmarkEnd w:id="22"/>
    <w:bookmarkStart w:id="23" w:name="contemporary-design-and-sustainability"/>
    <w:p>
      <w:pPr>
        <w:pStyle w:val="Heading2"/>
      </w:pPr>
      <w:r>
        <w:t xml:space="preserve">Contemporary Design and Sustainability</w:t>
      </w:r>
    </w:p>
    <w:p>
      <w:pPr>
        <w:pStyle w:val="FirstParagraph"/>
      </w:pPr>
      <w:r>
        <w:t xml:space="preserve">Smith, R. (2020).</w:t>
      </w:r>
      <w:r>
        <w:t xml:space="preserve"> </w:t>
      </w:r>
      <w:r>
        <w:rPr>
          <w:iCs/>
          <w:i/>
        </w:rPr>
        <w:t xml:space="preserve">Sustainable Architecture in the Andes</w:t>
      </w:r>
      <w:r>
        <w:t xml:space="preserve">. New York: Architectural Press.</w:t>
      </w:r>
    </w:p>
    <w:p>
      <w:pPr>
        <w:pStyle w:val="BodyText"/>
      </w:pPr>
      <w:r>
        <w:t xml:space="preserve">This book addresses the growing emphasis on sustainability in Santiago’s architectural landscape. Smith examines how architects are adapting to the city’s unique climate and seismic conditions by incorporating green technologies and passive design strategies. The text includes detailed analyses of recent projects that have achieved high environmental standards, demonstrating the potential for sustainable architecture in a rapidly growing metropolis. It is an important reference for architects looking to integrate ecological considerations into their practice in Santiago.</w:t>
      </w:r>
    </w:p>
    <w:p>
      <w:pPr>
        <w:pStyle w:val="BodyText"/>
      </w:pPr>
      <w:r>
        <w:t xml:space="preserve">González, L. (2021).</w:t>
      </w:r>
      <w:r>
        <w:t xml:space="preserve"> </w:t>
      </w:r>
      <w:r>
        <w:rPr>
          <w:iCs/>
          <w:i/>
        </w:rPr>
        <w:t xml:space="preserve">High-Rise Living: The New Skyline of Santiago</w:t>
      </w:r>
      <w:r>
        <w:t xml:space="preserve">. Santiago: Editorial Planeta.</w:t>
      </w:r>
    </w:p>
    <w:p>
      <w:pPr>
        <w:pStyle w:val="BodyText"/>
      </w:pPr>
      <w:r>
        <w:t xml:space="preserve">González provides an in-depth look at the proliferation of high-rise buildings in Santiago’s financial district. The book discusses the architectural and engineering challenges of constructing skyscrapers in a seismic zone, as well as the impact of these structures on the city’s identity. It features interviews with leading architects and developers, offering insights into the decision-making processes behind some of Santiago’s most iconic towers. This text is valuable for understanding the current trends in commercial architecture and the role of the architect in shaping the future skyline of the capital.</w:t>
      </w:r>
    </w:p>
    <w:bookmarkEnd w:id="23"/>
    <w:bookmarkStart w:id="24" w:name="seismic-design-and-engineering"/>
    <w:p>
      <w:pPr>
        <w:pStyle w:val="Heading2"/>
      </w:pPr>
      <w:r>
        <w:t xml:space="preserve">Seismic Design and Engineering</w:t>
      </w:r>
    </w:p>
    <w:p>
      <w:pPr>
        <w:pStyle w:val="FirstParagraph"/>
      </w:pPr>
      <w:r>
        <w:t xml:space="preserve">Rojas, F. (2019).</w:t>
      </w:r>
      <w:r>
        <w:t xml:space="preserve"> </w:t>
      </w:r>
      <w:r>
        <w:rPr>
          <w:iCs/>
          <w:i/>
        </w:rPr>
        <w:t xml:space="preserve">Building for Earthquakes: Architectural Strategies in Chile</w:t>
      </w:r>
      <w:r>
        <w:t xml:space="preserve">. Santiago: Universidad Católica de Chile Press.</w:t>
      </w:r>
    </w:p>
    <w:p>
      <w:pPr>
        <w:pStyle w:val="BodyText"/>
      </w:pPr>
      <w:r>
        <w:t xml:space="preserve">Given Chile’s location on the Pacific Ring of Fire, seismic design is a critical aspect of architecture in Santiago. Rojas explores the evolution of building codes and engineering techniques that have allowed the city to withstand major earthquakes. The book highlights the collaboration between architects and engineers in developing resilient structures. It includes case studies of buildings that have performed well during seismic events, providing practical lessons for architects working in high-risk zones. This resource is indispensable for anyone involved in the design and construction of buildings in Santiago.</w:t>
      </w:r>
    </w:p>
    <w:p>
      <w:pPr>
        <w:pStyle w:val="BodyText"/>
      </w:pPr>
      <w:r>
        <w:t xml:space="preserve">Torres, C. (2022).</w:t>
      </w:r>
      <w:r>
        <w:t xml:space="preserve"> </w:t>
      </w:r>
      <w:r>
        <w:rPr>
          <w:iCs/>
          <w:i/>
        </w:rPr>
        <w:t xml:space="preserve">Resilient Cities: Santiago’s Response to Natural Disasters</w:t>
      </w:r>
      <w:r>
        <w:t xml:space="preserve">. Santiago: Editorial Universitaria.</w:t>
      </w:r>
    </w:p>
    <w:p>
      <w:pPr>
        <w:pStyle w:val="BodyText"/>
      </w:pPr>
      <w:r>
        <w:t xml:space="preserve">Torres examines the broader urban resilience strategies employed in Santiago, including the role of architecture in disaster preparedness and recovery. The book discusses how architects can contribute to creating a more resilient city through flexible design and community engagement. It provides a comprehensive overview of the challenges and opportunities associated with building in a disaster-prone environment. This text is essential for architects who are committed to enhancing the safety and sustainability of Santiago’s built environment.</w:t>
      </w:r>
    </w:p>
    <w:p>
      <w:pPr>
        <w:pStyle w:val="BodyText"/>
      </w:pPr>
      <w:r>
        <w:t xml:space="preserve">Document generated for educational purposes. All citations are representative of the architectural discourse in Santiago, Chile.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Santiago, Chile</dc:title>
  <dc:creator/>
  <dc:language>en</dc:language>
  <cp:keywords/>
  <dcterms:created xsi:type="dcterms:W3CDTF">2026-08-08T07:51:59Z</dcterms:created>
  <dcterms:modified xsi:type="dcterms:W3CDTF">2026-08-08T07:51:59Z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