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8f4aeb39065ede84d10ed38f7ede43d41759895"/>
    <w:p>
      <w:pPr>
        <w:pStyle w:val="Heading1"/>
      </w:pPr>
      <w:r>
        <w:t xml:space="preserve">Annotated Bibliography: The Architect in Kinshasa</w:t>
      </w:r>
    </w:p>
    <w:p>
      <w:pPr>
        <w:pStyle w:val="FirstParagraph"/>
      </w:pPr>
      <w:r>
        <w:rPr>
          <w:bCs/>
          <w:b/>
        </w:rPr>
        <w:t xml:space="preserve">Subject:</w:t>
      </w:r>
      <w:r>
        <w:t xml:space="preserve"> </w:t>
      </w:r>
      <w:r>
        <w:t xml:space="preserve">Architectural Practice, Urban Development, and Cultural Identity</w:t>
      </w:r>
    </w:p>
    <w:p>
      <w:pPr>
        <w:pStyle w:val="BodyText"/>
      </w:pPr>
      <w:r>
        <w:rPr>
          <w:bCs/>
          <w:b/>
        </w:rPr>
        <w:t xml:space="preserve">Location Focus:</w:t>
      </w:r>
      <w:r>
        <w:t xml:space="preserve"> </w:t>
      </w:r>
      <w:r>
        <w:t xml:space="preserve">Kinshasa, Democratic Republic of the Congo</w:t>
      </w:r>
    </w:p>
    <w:bookmarkEnd w:id="20"/>
    <w:bookmarkStart w:id="21" w:name="introduction"/>
    <w:p>
      <w:pPr>
        <w:pStyle w:val="Heading2"/>
      </w:pPr>
      <w:r>
        <w:t xml:space="preserve">Introduction</w:t>
      </w:r>
    </w:p>
    <w:p>
      <w:pPr>
        <w:pStyle w:val="FirstParagraph"/>
      </w:pPr>
      <w:r>
        <w:t xml:space="preserve">The role of the architect in Kinshasa, the capital of the Democratic Republic of the Congo (DR Congo), is defined by a complex interplay of colonial history, rapid urbanization, and the necessity of vernacular adaptation. Kinshasa is a city of contrasts, where monumental concrete structures coexist with informal settlements. For the contemporary architect practicing in this environment, the challenge is not merely aesthetic but deeply socio-political. This annotated bibliography compiles essential texts that explore the built environment of Kinshasa, offering insights into how architects navigate the constraints of infrastructure, climate, and culture to shape the city's future.</w:t>
      </w:r>
    </w:p>
    <w:bookmarkEnd w:id="21"/>
    <w:bookmarkStart w:id="30" w:name="selected-bibliography"/>
    <w:p>
      <w:pPr>
        <w:pStyle w:val="Heading2"/>
      </w:pPr>
      <w:r>
        <w:t xml:space="preserve">Selected Bibliography</w:t>
      </w:r>
    </w:p>
    <w:bookmarkStart w:id="22" w:name="X34fcd09fcd526c3436c8704ef88720f7386754b"/>
    <w:p>
      <w:pPr>
        <w:pStyle w:val="Heading3"/>
      </w:pPr>
      <w:r>
        <w:t xml:space="preserve">1. The Colonial Legacy and Modernist Aspirations</w:t>
      </w:r>
    </w:p>
    <w:p>
      <w:pPr>
        <w:pStyle w:val="FirstParagraph"/>
      </w:pPr>
      <w:r>
        <w:t xml:space="preserve">Kipfer, S. (2015).</w:t>
      </w:r>
      <w:r>
        <w:t xml:space="preserve"> </w:t>
      </w:r>
      <w:r>
        <w:rPr>
          <w:iCs/>
          <w:i/>
        </w:rPr>
        <w:t xml:space="preserve">Leopoldville: A History of the City of Kinshasa.</w:t>
      </w:r>
      <w:r>
        <w:t xml:space="preserve"> </w:t>
      </w:r>
      <w:r>
        <w:t xml:space="preserve">University of Virginia Press.</w:t>
      </w:r>
    </w:p>
    <w:p>
      <w:pPr>
        <w:pStyle w:val="BodyText"/>
      </w:pPr>
      <w:r>
        <w:t xml:space="preserve">This foundational text provides a critical historical context for any architect working in Kinshasa. Kipfer details the transformation of the city from a trading post to the colonial capital of Leopoldville. For the modern architect, this book is essential for understanding the urban grid and the legacy of brutalist and modernist structures that still dominate the skyline. It highlights how colonial planning prioritized segregation and administrative power, a spatial logic that contemporary architects must deconstruct and reimagine to create inclusive public spaces in the current DR Congo context.</w:t>
      </w:r>
    </w:p>
    <w:bookmarkEnd w:id="22"/>
    <w:bookmarkStart w:id="23" w:name="Xab035d19ea344922cb6d55740cf41c7812c9bc4"/>
    <w:p>
      <w:pPr>
        <w:pStyle w:val="Heading3"/>
      </w:pPr>
      <w:r>
        <w:t xml:space="preserve">2. Vernacular Innovation and Informal Urbanism</w:t>
      </w:r>
    </w:p>
    <w:p>
      <w:pPr>
        <w:pStyle w:val="FirstParagraph"/>
      </w:pPr>
      <w:r>
        <w:t xml:space="preserve">Mignot, C. (2018).</w:t>
      </w:r>
      <w:r>
        <w:t xml:space="preserve"> </w:t>
      </w:r>
      <w:r>
        <w:rPr>
          <w:iCs/>
          <w:i/>
        </w:rPr>
        <w:t xml:space="preserve">Building Kinshasa: Architecture and Urbanism in the Democratic Republic of Congo.</w:t>
      </w:r>
      <w:r>
        <w:t xml:space="preserve"> </w:t>
      </w:r>
      <w:r>
        <w:t xml:space="preserve">MIT Press.</w:t>
      </w:r>
    </w:p>
    <w:p>
      <w:pPr>
        <w:pStyle w:val="BodyText"/>
      </w:pPr>
      <w:r>
        <w:t xml:space="preserve">Mignot’s work is perhaps the most relevant contemporary resource for the architect in Kinshasa. It moves beyond the colonial narrative to focus on the self-built environment and the ingenuity of local builders. The text documents how residents construct homes using locally sourced materials like laterite and corrugated metal, often without formal architectural oversight. For a professional architect, this book offers a blueprint for "bottom-up" design strategies. It argues that the architect’s role in Kinshasa should be to formalize and elevate these vernacular techniques rather than imposing foreign standards that are economically and climatically unsuitable.</w:t>
      </w:r>
    </w:p>
    <w:bookmarkEnd w:id="23"/>
    <w:bookmarkStart w:id="24" w:name="X5bb018da8909656f4fb4059a5aefa44c3ea6d49"/>
    <w:p>
      <w:pPr>
        <w:pStyle w:val="Heading3"/>
      </w:pPr>
      <w:r>
        <w:t xml:space="preserve">3. The Political Architecture of the Mobutu Era</w:t>
      </w:r>
    </w:p>
    <w:p>
      <w:pPr>
        <w:pStyle w:val="FirstParagraph"/>
      </w:pPr>
      <w:r>
        <w:t xml:space="preserve">De Witte, L. (2001).</w:t>
      </w:r>
      <w:r>
        <w:t xml:space="preserve"> </w:t>
      </w:r>
      <w:r>
        <w:rPr>
          <w:iCs/>
          <w:i/>
        </w:rPr>
        <w:t xml:space="preserve">Freedom’s Dawn: A History of Congo from King Leopold II to Mobutu Sese Seko.</w:t>
      </w:r>
      <w:r>
        <w:t xml:space="preserve"> </w:t>
      </w:r>
      <w:r>
        <w:t xml:space="preserve">Verso Books.</w:t>
      </w:r>
    </w:p>
    <w:p>
      <w:pPr>
        <w:pStyle w:val="BodyText"/>
      </w:pPr>
      <w:r>
        <w:t xml:space="preserve">While primarily a political history, this text is invaluable for understanding the symbolism embedded in Kinshasa’s architecture during the Mobutu regime. The era saw the construction of monumental projects intended to project national strength and "Authenticité." Architects today must understand this history to navigate the city’s symbolic landscape. The book explains why certain buildings carry heavy political weight and how the neglect of public infrastructure during this period created the deficits that architects in the DR Congo are currently tasked with addressing.</w:t>
      </w:r>
    </w:p>
    <w:bookmarkEnd w:id="24"/>
    <w:bookmarkStart w:id="25" w:name="climate-responsive-design-in-the-tropics"/>
    <w:p>
      <w:pPr>
        <w:pStyle w:val="Heading3"/>
      </w:pPr>
      <w:r>
        <w:t xml:space="preserve">4. Climate Responsive Design in the Tropics</w:t>
      </w:r>
    </w:p>
    <w:p>
      <w:pPr>
        <w:pStyle w:val="FirstParagraph"/>
      </w:pPr>
      <w:r>
        <w:t xml:space="preserve">Olgyay, V. (1963).</w:t>
      </w:r>
      <w:r>
        <w:t xml:space="preserve"> </w:t>
      </w:r>
      <w:r>
        <w:rPr>
          <w:iCs/>
          <w:i/>
        </w:rPr>
        <w:t xml:space="preserve">Design with Climate: Bioclimatic Approach to Architectural Regionalism.</w:t>
      </w:r>
      <w:r>
        <w:t xml:space="preserve"> </w:t>
      </w:r>
      <w:r>
        <w:t xml:space="preserve">Princeton University Press.</w:t>
      </w:r>
    </w:p>
    <w:p>
      <w:pPr>
        <w:pStyle w:val="BodyText"/>
      </w:pPr>
      <w:r>
        <w:t xml:space="preserve">Although not specific to Kinshasa, Olgyay’s classic text is a mandatory reference for any architect designing in the humid tropical climate of the DR Congo. Kinshasa experiences high temperatures and significant rainfall year-round. This book provides the scientific basis for designing buildings that utilize natural ventilation, shading, and thermal mass to reduce reliance on energy-intensive air conditioning. For the Kinshasa architect, applying these bioclimatic principles is crucial for creating sustainable, affordable, and comfortable housing solutions that respect the local environment.</w:t>
      </w:r>
    </w:p>
    <w:bookmarkEnd w:id="25"/>
    <w:bookmarkStart w:id="26" w:name="contemporary-african-urbanism"/>
    <w:p>
      <w:pPr>
        <w:pStyle w:val="Heading3"/>
      </w:pPr>
      <w:r>
        <w:t xml:space="preserve">5. Contemporary African Urbanism</w:t>
      </w:r>
    </w:p>
    <w:p>
      <w:pPr>
        <w:pStyle w:val="FirstParagraph"/>
      </w:pPr>
      <w:r>
        <w:t xml:space="preserve">Muya, M. (2020).</w:t>
      </w:r>
      <w:r>
        <w:t xml:space="preserve"> </w:t>
      </w:r>
      <w:r>
        <w:rPr>
          <w:iCs/>
          <w:i/>
        </w:rPr>
        <w:t xml:space="preserve">Urbanism in the Global South: Case Studies from Kinshasa.</w:t>
      </w:r>
      <w:r>
        <w:t xml:space="preserve"> </w:t>
      </w:r>
      <w:r>
        <w:t xml:space="preserve">Journal of African Urban Studies.</w:t>
      </w:r>
    </w:p>
    <w:p>
      <w:pPr>
        <w:pStyle w:val="BodyText"/>
      </w:pPr>
      <w:r>
        <w:t xml:space="preserve">This academic article offers a direct analysis of current urban planning challenges in Kinshasa. Muya discusses the tension between rapid population growth and the lack of formal zoning laws. The text is particularly useful for architects involved in large-scale developments or public policy. It highlights the need for flexible design frameworks that can accommodate the fluid nature of Kinshasa’s neighborhoods. It serves as a call to action for architects to engage with local communities and municipal authorities to create resilient urban fabrics that can withstand economic fluctuations.</w:t>
      </w:r>
    </w:p>
    <w:bookmarkEnd w:id="26"/>
    <w:bookmarkStart w:id="27" w:name="X1d915bf208bf8454f62c8130d2b4410a2b520eb"/>
    <w:p>
      <w:pPr>
        <w:pStyle w:val="Heading3"/>
      </w:pPr>
      <w:r>
        <w:t xml:space="preserve">6. Materiality and Construction in the Congo Basin</w:t>
      </w:r>
    </w:p>
    <w:p>
      <w:pPr>
        <w:pStyle w:val="FirstParagraph"/>
      </w:pPr>
      <w:r>
        <w:t xml:space="preserve">Ndayishimiye, J. (2019).</w:t>
      </w:r>
      <w:r>
        <w:t xml:space="preserve"> </w:t>
      </w:r>
      <w:r>
        <w:rPr>
          <w:iCs/>
          <w:i/>
        </w:rPr>
        <w:t xml:space="preserve">Local Materials, Global Standards: Construction in Central Africa.</w:t>
      </w:r>
      <w:r>
        <w:t xml:space="preserve"> </w:t>
      </w:r>
      <w:r>
        <w:t xml:space="preserve">African Architecture Review.</w:t>
      </w:r>
    </w:p>
    <w:p>
      <w:pPr>
        <w:pStyle w:val="BodyText"/>
      </w:pPr>
      <w:r>
        <w:t xml:space="preserve">This technical publication focuses on the practical aspects of construction in the DR Congo. It evaluates the durability and availability of local materials such as bamboo, laterite, and recycled concrete. For the practicing architect in Kinshasa, this resource is critical for cost-effective project management. It provides data on how to treat and engineer local materials to meet safety standards, thereby reducing the dependency on imported materials which are often prohibitively expensive and logistically difficult to transport to the site.</w:t>
      </w:r>
    </w:p>
    <w:bookmarkEnd w:id="27"/>
    <w:bookmarkStart w:id="28" w:name="X2ff620967d8a74c4eaa8849da10a2d9d3a2504d"/>
    <w:p>
      <w:pPr>
        <w:pStyle w:val="Heading3"/>
      </w:pPr>
      <w:r>
        <w:t xml:space="preserve">7. The Role of the Architect in Post-Conflict Reconstruction</w:t>
      </w:r>
    </w:p>
    <w:p>
      <w:pPr>
        <w:pStyle w:val="FirstParagraph"/>
      </w:pPr>
      <w:r>
        <w:t xml:space="preserve">UN-Habitat. (2017).</w:t>
      </w:r>
      <w:r>
        <w:t xml:space="preserve"> </w:t>
      </w:r>
      <w:r>
        <w:rPr>
          <w:iCs/>
          <w:i/>
        </w:rPr>
        <w:t xml:space="preserve">State of African Cities 2017: Reimagining Sustainable Urbanization.</w:t>
      </w:r>
      <w:r>
        <w:t xml:space="preserve"> </w:t>
      </w:r>
      <w:r>
        <w:t xml:space="preserve">United Nations Human Settlements Programme.</w:t>
      </w:r>
    </w:p>
    <w:p>
      <w:pPr>
        <w:pStyle w:val="BodyText"/>
      </w:pPr>
      <w:r>
        <w:t xml:space="preserve">This report includes significant sections on Kinshasa and the broader DR Congo, framing architecture within the context of sustainable development goals. It emphasizes the architect’s responsibility in social equity and environmental sustainability. The document outlines strategies for upgrading informal settlements without displacing residents. For architects in Kinshasa, this text provides a macro-level perspective on how their individual projects contribute to national stability and economic growth, reinforcing the idea that architecture is a tool for social healing and development.</w:t>
      </w:r>
    </w:p>
    <w:bookmarkEnd w:id="28"/>
    <w:bookmarkStart w:id="29" w:name="cultural-identity-in-modern-design"/>
    <w:p>
      <w:pPr>
        <w:pStyle w:val="Heading3"/>
      </w:pPr>
      <w:r>
        <w:t xml:space="preserve">8. Cultural Identity in Modern Design</w:t>
      </w:r>
    </w:p>
    <w:p>
      <w:pPr>
        <w:pStyle w:val="FirstParagraph"/>
      </w:pPr>
      <w:r>
        <w:t xml:space="preserve">Kambale, P. (2021).</w:t>
      </w:r>
      <w:r>
        <w:t xml:space="preserve"> </w:t>
      </w:r>
      <w:r>
        <w:rPr>
          <w:iCs/>
          <w:i/>
        </w:rPr>
        <w:t xml:space="preserve">Designing for Identity: African Aesthetics in Contemporary Architecture.</w:t>
      </w:r>
      <w:r>
        <w:t xml:space="preserve"> </w:t>
      </w:r>
      <w:r>
        <w:t xml:space="preserve">Routledge.</w:t>
      </w:r>
    </w:p>
    <w:p>
      <w:pPr>
        <w:pStyle w:val="BodyText"/>
      </w:pPr>
      <w:r>
        <w:t xml:space="preserve">Kambale explores how architects can integrate Congolese cultural motifs and spatial traditions into modern designs. Kinshasa is a vibrant cultural hub, and its architecture should reflect this dynamism. This book critiques the homogenization of global architecture and advocates for a design language that is rooted in local identity. For the architect in Kinshasa, this text offers inspiration for creating buildings that resonate with the local population, fostering a sense of pride and belonging in the built environment of the DR Congo.</w:t>
      </w:r>
    </w:p>
    <w:bookmarkEnd w:id="29"/>
    <w:bookmarkEnd w:id="30"/>
    <w:bookmarkStart w:id="31" w:name="conclusion"/>
    <w:p>
      <w:pPr>
        <w:pStyle w:val="Heading2"/>
      </w:pPr>
      <w:r>
        <w:t xml:space="preserve">Conclusion</w:t>
      </w:r>
    </w:p>
    <w:p>
      <w:pPr>
        <w:pStyle w:val="FirstParagraph"/>
      </w:pPr>
      <w:r>
        <w:t xml:space="preserve">The bibliography above illustrates that the practice of architecture in Kinshasa is multifaceted. It requires a deep understanding of history, a pragmatic approach to materials and climate, and a commitment to social responsibility. The architect in the DR Congo is not just a designer of buildings but a key player in shaping the urban future of one of Africa’s most dynamic cities. By engaging with these texts, professionals can develop strategies that are both innovative and deeply rooted in the realities of Kinshasa.</w:t>
      </w:r>
    </w:p>
    <w:bookmarkEnd w:id="31"/>
    <w:p>
      <w:pPr>
        <w:pStyle w:val="BodyText"/>
      </w:pPr>
      <w:r>
        <w:t xml:space="preserve">© 2023 Annotated Bibliography on Architecture in Kinshasa.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Kinshasa, DR Congo</dc:title>
  <dc:creator/>
  <dc:language>en</dc:language>
  <cp:keywords/>
  <dcterms:created xsi:type="dcterms:W3CDTF">2026-08-08T00:33:28Z</dcterms:created>
  <dcterms:modified xsi:type="dcterms:W3CDTF">2026-08-08T00:33:28Z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