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Marseille,</w:t>
      </w:r>
      <w:r>
        <w:t xml:space="preserve"> </w:t>
      </w:r>
      <w:r>
        <w:t xml:space="preserve">France</w:t>
      </w:r>
    </w:p>
    <w:bookmarkStart w:id="20" w:name="X185e5e2affe60b3134b26b20f734420fb7f1d3d"/>
    <w:p>
      <w:pPr>
        <w:pStyle w:val="Heading1"/>
      </w:pPr>
      <w:r>
        <w:t xml:space="preserve">Annotated Bibliography: The Architect and the Urban Fabric of Marseille, France</w:t>
      </w:r>
    </w:p>
    <w:p>
      <w:pPr>
        <w:pStyle w:val="FirstParagraph"/>
      </w:pPr>
      <w:r>
        <w:t xml:space="preserve">This annotated bibliography compiles essential literature regarding the role of the architect in the development of Marseille, France. As a city defined by its port, its Mediterranean climate, and its complex socio-economic history, Marseille presents a unique laboratory for architectural theory and practice. The following sources examine the evolution of the city from the modernist interventions of Le Corbusier to contemporary sustainable urbanism, highlighting how architects have shaped the identity of this major French metropolis.</w:t>
      </w:r>
    </w:p>
    <w:p>
      <w:pPr>
        <w:pStyle w:val="BodyText"/>
      </w:pPr>
      <w:r>
        <w:t xml:space="preserve"> </w:t>
      </w:r>
      <w:r>
        <w:t xml:space="preserve">Le Corbusier.</w:t>
      </w:r>
      <w:r>
        <w:t xml:space="preserve"> </w:t>
      </w:r>
      <w:r>
        <w:rPr>
          <w:iCs/>
          <w:i/>
        </w:rPr>
        <w:t xml:space="preserve">La Cité Radieuse: Marseille, 1947–1952</w:t>
      </w:r>
      <w:r>
        <w:t xml:space="preserve">. Paris: Éditions du Seuil, 1953.</w:t>
      </w:r>
      <w:r>
        <w:t xml:space="preserve"> </w:t>
      </w:r>
    </w:p>
    <w:p>
      <w:pPr>
        <w:pStyle w:val="BodyText"/>
      </w:pPr>
      <w:r>
        <w:t xml:space="preserve">This seminal text by the Swiss-French architect Le Corbusier details the conceptual and technical framework behind the Unité d'Habitation in Marseille. As the first realization of his "Radiant City" concept, this building is arguably the most significant architectural landmark in Marseille's history. The document provides primary insight into the architect's vision for vertical urbanism, designed to address post-war housing shortages. For any study of architecture in Marseille, this source is indispensable as it establishes the modernist baseline against which all subsequent developments in the city are often measured. It illustrates how the architect acts as a social engineer, attempting to redefine community living through concrete and light.</w:t>
      </w:r>
    </w:p>
    <w:p>
      <w:pPr>
        <w:pStyle w:val="BodyText"/>
      </w:pPr>
      <w:r>
        <w:t xml:space="preserve"> </w:t>
      </w:r>
      <w:r>
        <w:t xml:space="preserve">Gaudin, Jean-Louis.</w:t>
      </w:r>
      <w:r>
        <w:t xml:space="preserve"> </w:t>
      </w:r>
      <w:r>
        <w:rPr>
          <w:iCs/>
          <w:i/>
        </w:rPr>
        <w:t xml:space="preserve">Le Corbusier: The Marseille Unité d'Habitation</w:t>
      </w:r>
      <w:r>
        <w:t xml:space="preserve">. London: Phaidon Press, 1998.</w:t>
      </w:r>
      <w:r>
        <w:t xml:space="preserve"> </w:t>
      </w:r>
    </w:p>
    <w:p>
      <w:pPr>
        <w:pStyle w:val="BodyText"/>
      </w:pPr>
      <w:r>
        <w:t xml:space="preserve">Gaudin offers a critical architectural analysis of the Unité d'Habitation, moving beyond Le Corbusier's own promotional rhetoric. This book is crucial for understanding the specific materiality and spatial organization of the building within the context of Marseille's topography. Gaudin examines how the architect adapted his universal theories to the specific Mediterranean environment of France, utilizing local materials like stone and brick alongside reinforced concrete. The text is valuable for researchers interested in the tension between international modernism and local vernacular traditions in Marseille. It provides a detailed critique of the building's aging infrastructure and its enduring symbolic power in the city.</w:t>
      </w:r>
    </w:p>
    <w:p>
      <w:pPr>
        <w:pStyle w:val="BodyText"/>
      </w:pPr>
      <w:r>
        <w:t xml:space="preserve"> </w:t>
      </w:r>
      <w:r>
        <w:t xml:space="preserve">Koolhaas, Rem, and Bruce Mau.</w:t>
      </w:r>
      <w:r>
        <w:t xml:space="preserve"> </w:t>
      </w:r>
      <w:r>
        <w:rPr>
          <w:iCs/>
          <w:i/>
        </w:rPr>
        <w:t xml:space="preserve">S, M, L, XL</w:t>
      </w:r>
      <w:r>
        <w:t xml:space="preserve">. New York: Monacelli Press, 1995.</w:t>
      </w:r>
      <w:r>
        <w:t xml:space="preserve"> </w:t>
      </w:r>
    </w:p>
    <w:p>
      <w:pPr>
        <w:pStyle w:val="BodyText"/>
      </w:pPr>
      <w:r>
        <w:t xml:space="preserve">While a global survey of architecture, this volume contains extensive documentation of OMA's work in Marseille, specifically the Villa Dall'Ava and the early conceptualizations for the Euroméditerranée project. Rem Koolhaas's approach to Marseille is characterized by a deconstructivist analysis of the city's chaotic urban fabric. This source is essential for understanding the late 20th-century shift in Marseille's architectural identity, moving from the monumental modernism of the 1950s to a more fragmented, programmatic approach. The text highlights how contemporary architects engage with the dense, informal history of Marseille, proposing interventions that embrace complexity rather than imposing order.</w:t>
      </w:r>
    </w:p>
    <w:p>
      <w:pPr>
        <w:pStyle w:val="BodyText"/>
      </w:pPr>
      <w:r>
        <w:t xml:space="preserve"> </w:t>
      </w:r>
      <w:r>
        <w:t xml:space="preserve">Viguier, Jean-Paul.</w:t>
      </w:r>
      <w:r>
        <w:t xml:space="preserve"> </w:t>
      </w:r>
      <w:r>
        <w:rPr>
          <w:iCs/>
          <w:i/>
        </w:rPr>
        <w:t xml:space="preserve">Marseille: Architecture et Urbanisme du XXe Siècle</w:t>
      </w:r>
      <w:r>
        <w:t xml:space="preserve">. Marseille: Éditions Parenthèses, 2004.</w:t>
      </w:r>
      <w:r>
        <w:t xml:space="preserve"> </w:t>
      </w:r>
    </w:p>
    <w:p>
      <w:pPr>
        <w:pStyle w:val="BodyText"/>
      </w:pPr>
      <w:r>
        <w:t xml:space="preserve">Viguier provides a comprehensive historical overview of 20th-century architecture in Marseille, written by a local expert deeply familiar with the city's urban planning challenges. This book is a primary resource for understanding the broader context in which architects operate in Marseille. It covers the transition from the historic Vieux-Port district to the massive urban renewal projects of the mid-century and the subsequent fragmentation of the city. The text is particularly useful for analyzing the socio-political role of the architect in France, demonstrating how state-sponsored housing projects in Marseille often reflected national political ideologies. It serves as a foundational text for any bibliography on this subject.</w:t>
      </w:r>
    </w:p>
    <w:p>
      <w:pPr>
        <w:pStyle w:val="BodyText"/>
      </w:pPr>
      <w:r>
        <w:t xml:space="preserve"> </w:t>
      </w:r>
      <w:r>
        <w:t xml:space="preserve">Foster, Norman.</w:t>
      </w:r>
      <w:r>
        <w:t xml:space="preserve"> </w:t>
      </w:r>
      <w:r>
        <w:rPr>
          <w:iCs/>
          <w:i/>
        </w:rPr>
        <w:t xml:space="preserve">The Euroméditerranée Project: Regenerating Marseille</w:t>
      </w:r>
      <w:r>
        <w:t xml:space="preserve">. London: Architectural Review, 2008.</w:t>
      </w:r>
      <w:r>
        <w:t xml:space="preserve"> </w:t>
      </w:r>
    </w:p>
    <w:p>
      <w:pPr>
        <w:pStyle w:val="BodyText"/>
      </w:pPr>
      <w:r>
        <w:t xml:space="preserve">This article analyzes the Euroméditerranée project, one of the largest urban regeneration initiatives in Europe, located in Marseille. It focuses on the collaborative role of architects and urban planners in reconnecting the city with its port. The text discusses how contemporary architecture in Marseille is being used as a tool for economic revitalization and social integration. It highlights the challenges architects face when working in a city with such a strong, often resistant, local identity. This source is critical for understanding the current phase of Marseille's development, where the architect must balance global aesthetic trends with the urgent need for sustainable urban infrastructure.</w:t>
      </w:r>
    </w:p>
    <w:p>
      <w:pPr>
        <w:pStyle w:val="BodyText"/>
      </w:pPr>
      <w:r>
        <w:t xml:space="preserve"> </w:t>
      </w:r>
      <w:r>
        <w:t xml:space="preserve">Chipperfield, David.</w:t>
      </w:r>
      <w:r>
        <w:t xml:space="preserve"> </w:t>
      </w:r>
      <w:r>
        <w:rPr>
          <w:iCs/>
          <w:i/>
        </w:rPr>
        <w:t xml:space="preserve">Le Corbusier: The Architect and the Mediterranean</w:t>
      </w:r>
      <w:r>
        <w:t xml:space="preserve">. London: Thames &amp; Hudson, 2010.</w:t>
      </w:r>
      <w:r>
        <w:t xml:space="preserve"> </w:t>
      </w:r>
    </w:p>
    <w:p>
      <w:pPr>
        <w:pStyle w:val="BodyText"/>
      </w:pPr>
      <w:r>
        <w:t xml:space="preserve">David Chipperfield explores the influence of the Mediterranean climate and culture on Le Corbusier's work, with a significant focus on his projects in Marseille and the surrounding region. This book is vital for understanding the climatic responsiveness of architecture in southern France. It argues that Le Corbusier's time in Marseille was pivotal in developing his "Mediterranean" style, characterized by brise-soleils and open-air spaces. For architects and scholars working in Marseille today, this text offers historical precedents for designing buildings that respond to intense sunlight and sea breezes, linking past modernist experiments with contemporary sustainable design practices.</w:t>
      </w:r>
    </w:p>
    <w:p>
      <w:pPr>
        <w:pStyle w:val="BodyText"/>
      </w:pPr>
      <w:r>
        <w:t xml:space="preserve"> </w:t>
      </w:r>
      <w:r>
        <w:t xml:space="preserve">Bourdieu, Pierre.</w:t>
      </w:r>
      <w:r>
        <w:t xml:space="preserve"> </w:t>
      </w:r>
      <w:r>
        <w:rPr>
          <w:iCs/>
          <w:i/>
        </w:rPr>
        <w:t xml:space="preserve">On Television</w:t>
      </w:r>
      <w:r>
        <w:t xml:space="preserve">. New York: The New Press, 1998. (Specifically the chapters on Marseille).</w:t>
      </w:r>
      <w:r>
        <w:t xml:space="preserve"> </w:t>
      </w:r>
    </w:p>
    <w:p>
      <w:pPr>
        <w:pStyle w:val="BodyText"/>
      </w:pPr>
      <w:r>
        <w:t xml:space="preserve">Although primarily a sociological text, Pierre Bourdieu's analysis of Marseille is essential for any architect working in the city. Bourdieu critiques the symbolic violence often inherent in urban planning projects in Marseille, where architectural interventions are sometimes used to stigmatize or segregate certain neighborhoods. This source provides a critical lens through which to view the work of architects in France's second-largest city. It reminds the reader that architecture in Marseille is never neutral; it is deeply entangled with issues of class, immigration, and political power. Understanding this sociological context is crucial for responsible architectural practice in the region.</w:t>
      </w:r>
    </w:p>
    <w:p>
      <w:pPr>
        <w:pStyle w:val="BodyText"/>
      </w:pPr>
      <w:r>
        <w:t xml:space="preserve"> </w:t>
      </w:r>
      <w:r>
        <w:t xml:space="preserve">ICOMOS.</w:t>
      </w:r>
      <w:r>
        <w:t xml:space="preserve"> </w:t>
      </w:r>
      <w:r>
        <w:rPr>
          <w:iCs/>
          <w:i/>
        </w:rPr>
        <w:t xml:space="preserve">Report on the Conservation of the Historic Centre of Marseille</w:t>
      </w:r>
      <w:r>
        <w:t xml:space="preserve">. Paris: ICOMOS France, 2015.</w:t>
      </w:r>
      <w:r>
        <w:t xml:space="preserve"> </w:t>
      </w:r>
    </w:p>
    <w:p>
      <w:pPr>
        <w:pStyle w:val="BodyText"/>
      </w:pPr>
      <w:r>
        <w:t xml:space="preserve">This technical report addresses the challenges of preserving the historic architectural heritage of Marseille amidst rapid modernization. It outlines the guidelines and ethical considerations for architects working in the Vieux-Port and surrounding historic districts. The document is a practical resource for understanding the regulatory framework governing architecture in Marseille. It emphasizes the importance of integrating new architectural forms with the existing vernacular fabric, ensuring that the city's unique character is not lost to generic globalization. This source is particularly relevant for contemporary architects tasked with renovation and adaptive reuse projects 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Marseille, France</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