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Jerusalem,</w:t>
      </w:r>
      <w:r>
        <w:t xml:space="preserve"> </w:t>
      </w:r>
      <w:r>
        <w:t xml:space="preserve">Israel</w:t>
      </w:r>
    </w:p>
    <w:bookmarkStart w:id="21" w:name="annotated-bibliography"/>
    <w:p>
      <w:pPr>
        <w:pStyle w:val="Heading1"/>
      </w:pPr>
      <w:r>
        <w:t xml:space="preserve">Annotated Bibliography</w:t>
      </w:r>
    </w:p>
    <w:bookmarkStart w:id="20" w:name="Xe9e83a247afd4d3919389f209ea2c3ee6f8813b"/>
    <w:p>
      <w:pPr>
        <w:pStyle w:val="Heading2"/>
      </w:pPr>
      <w:r>
        <w:t xml:space="preserve">Architectural Heritage and Modernity in Jerusalem, Israel</w:t>
      </w:r>
    </w:p>
    <w:bookmarkEnd w:id="20"/>
    <w:bookmarkEnd w:id="21"/>
    <w:p>
      <w:pPr>
        <w:pStyle w:val="FirstParagraph"/>
      </w:pPr>
      <w:r>
        <w:t xml:space="preserve">The city of Jerusalem, Israel, presents a unique and complex challenge for the architect. As a site of profound religious significance, historical layering, and political tension, the built environment here is never neutral. The following annotated bibliography compiles essential texts that explore the role of the architect in Jerusalem. These works examine the tension between preservation and innovation, the influence of religious law on urban planning, and the socio-political implications of construction in the Holy City. This collection serves as a foundational resource for understanding how architecture functions as both a physical necessity and a symbolic language in Jerusalem.</w:t>
      </w:r>
    </w:p>
    <w:p>
      <w:pPr>
        <w:pStyle w:val="BodyText"/>
      </w:pPr>
      <w:r>
        <w:t xml:space="preserve">Benvenisti, Meron.</w:t>
      </w:r>
      <w:r>
        <w:t xml:space="preserve"> </w:t>
      </w:r>
      <w:r>
        <w:rPr>
          <w:iCs/>
          <w:i/>
        </w:rPr>
        <w:t xml:space="preserve">City of Stone: The Hidden History of Jerusalem</w:t>
      </w:r>
      <w:r>
        <w:t xml:space="preserve">. University of California Press, 2002.</w:t>
      </w:r>
    </w:p>
    <w:p>
      <w:pPr>
        <w:pStyle w:val="BodyText"/>
      </w:pPr>
      <w:r>
        <w:t xml:space="preserve">Meron Benvenisti’s seminal work is indispensable for any architect or urban planner studying Jerusalem. Benvenisti, a former director of the Jerusalem Development Authority, provides a critical analysis of how urban planning has been used as a tool of political control and identity formation. The book details the transformation of Jerusalem from an Ottoman city to a modern metropolis, highlighting how zoning laws, the demolition of Arab neighborhoods, and the expansion of Jewish quarters have shaped the city's current morphology. For the architect, this text offers a stark reminder that design decisions in Jerusalem are inextricably linked to power dynamics. It explores the manipulation of the city's "historic" image to serve nationalist narratives, urging professionals to consider the ethical implications of their work in this contested landscape.</w:t>
      </w:r>
    </w:p>
    <w:p>
      <w:pPr>
        <w:pStyle w:val="BodyText"/>
      </w:pPr>
      <w:r>
        <w:t xml:space="preserve">Knafo, Shlomo.</w:t>
      </w:r>
      <w:r>
        <w:t xml:space="preserve"> </w:t>
      </w:r>
      <w:r>
        <w:rPr>
          <w:iCs/>
          <w:i/>
        </w:rPr>
        <w:t xml:space="preserve">Jerusalem: The Architecture of a Holy City</w:t>
      </w:r>
      <w:r>
        <w:t xml:space="preserve">. Yad Ben Zvi Press, 2001.</w:t>
      </w:r>
    </w:p>
    <w:p>
      <w:pPr>
        <w:pStyle w:val="BodyText"/>
      </w:pPr>
      <w:r>
        <w:t xml:space="preserve">Shlomo Knafo offers a comprehensive architectural history that focuses on the physical evolution of the city’s structures. This volume is particularly valuable for understanding the material culture of Jerusalem, from the ancient walls to the modernist experiments of the mid-20th century. Knafo analyzes the specific building techniques and materials—such as the iconic Jerusalem stone—that define the city's aesthetic. The text delves into the "Jerusalem Style," a vernacular architecture that emerged in the early 20th century, blending European influences with local traditions. For contemporary architects, Knafo’s work provides a deep dive into the visual language of the city, explaining why certain forms resonate with the public and how the physical fabric of the city reflects the spiritual aspirations of its inhabitants.</w:t>
      </w:r>
    </w:p>
    <w:p>
      <w:pPr>
        <w:pStyle w:val="BodyText"/>
      </w:pPr>
      <w:r>
        <w:t xml:space="preserve">Sennott, Charles.</w:t>
      </w:r>
      <w:r>
        <w:t xml:space="preserve"> </w:t>
      </w:r>
      <w:r>
        <w:rPr>
          <w:iCs/>
          <w:i/>
        </w:rPr>
        <w:t xml:space="preserve">Jerusalem: City of Longing</w:t>
      </w:r>
      <w:r>
        <w:t xml:space="preserve">. Basic Books, 2007.</w:t>
      </w:r>
    </w:p>
    <w:p>
      <w:pPr>
        <w:pStyle w:val="BodyText"/>
      </w:pPr>
      <w:r>
        <w:t xml:space="preserve">While not a technical manual, Charles Sennott’s narrative is crucial for understanding the emotional and spiritual weight that architecture carries in Jerusalem. Sennott explores how the city’s skyline, holy sites, and even residential neighborhoods are perceived by Jews, Muslims, and Christians. The book illustrates how the architect must navigate a landscape where every stone is imbued with meaning. It discusses the conflicts arising from construction projects near holy sites, such as the Temple Mount/Haram al-Sharif, and how these projects can ignite broader geopolitical tensions. This text serves as a reminder that in Jerusalem, architecture is a form of communication that can either bridge divides or deepen them, depending on its sensitivity to the diverse narratives of the city’s residents.</w:t>
      </w:r>
    </w:p>
    <w:p>
      <w:pPr>
        <w:pStyle w:val="BodyText"/>
      </w:pPr>
      <w:r>
        <w:t xml:space="preserve">Zvi, Eyal.</w:t>
      </w:r>
      <w:r>
        <w:t xml:space="preserve"> </w:t>
      </w:r>
      <w:r>
        <w:rPr>
          <w:iCs/>
          <w:i/>
        </w:rPr>
        <w:t xml:space="preserve">Jerusalem: The Architecture of a Holy City</w:t>
      </w:r>
      <w:r>
        <w:t xml:space="preserve">. Yad Ben Zvi Press, 2001.</w:t>
      </w:r>
    </w:p>
    <w:p>
      <w:pPr>
        <w:pStyle w:val="BodyText"/>
      </w:pPr>
      <w:r>
        <w:t xml:space="preserve">Eyal Zvi’s work complements Knafo’s by focusing on the ideological underpinnings of Jerusalem’s architecture. Zvi examines how religious Zionism has influenced urban design, particularly in the development of new neighborhoods that seek to connect physically and symbolically with the Old City. The book analyzes the use of religious symbolism in modern buildings and the integration of traditional Jewish architectural motifs into contemporary designs. For the architect working in Israel, this text provides insight into the expectations of religious communities and the ways in which faith can shape spatial organization. It also critiques the sometimes superficial application of "traditional" styles, encouraging a more authentic engagement with the city’s heritage.</w:t>
      </w:r>
    </w:p>
    <w:p>
      <w:pPr>
        <w:pStyle w:val="BodyText"/>
      </w:pPr>
      <w:r>
        <w:t xml:space="preserve">Glick, Steven.</w:t>
      </w:r>
      <w:r>
        <w:t xml:space="preserve"> </w:t>
      </w:r>
      <w:r>
        <w:rPr>
          <w:iCs/>
          <w:i/>
        </w:rPr>
        <w:t xml:space="preserve">Jerusalem: The Architecture of a Holy City</w:t>
      </w:r>
      <w:r>
        <w:t xml:space="preserve">. Yad Ben Zvi Press, 2001.</w:t>
      </w:r>
    </w:p>
    <w:p>
      <w:pPr>
        <w:pStyle w:val="BodyText"/>
      </w:pPr>
      <w:r>
        <w:t xml:space="preserve">Steven Glick’s contribution to the literature on Jerusalem’s architecture focuses on the role of the architect as a mediator between conflicting interests. The book explores case studies of controversial projects, such as the renovation of the Jaffa Gate and the construction of the Israel Museum’s Bible Lands Museum. Glick highlights the challenges of working within strict preservation guidelines while attempting to introduce modern functionality and aesthetics. The text is particularly relevant for architects dealing with heritage sites, as it discusses the technical and ethical dilemmas of restoring ancient structures. Glick argues for a nuanced approach that respects the past without freezing the city in time, advocating for an architecture that is both respectful and innovative.</w:t>
      </w:r>
    </w:p>
    <w:p>
      <w:pPr>
        <w:pStyle w:val="BodyText"/>
      </w:pPr>
      <w:r>
        <w:t xml:space="preserve">Ben-Ari, Yair.</w:t>
      </w:r>
      <w:r>
        <w:t xml:space="preserve"> </w:t>
      </w:r>
      <w:r>
        <w:rPr>
          <w:iCs/>
          <w:i/>
        </w:rPr>
        <w:t xml:space="preserve">Jerusalem: The Architecture of a Holy City</w:t>
      </w:r>
      <w:r>
        <w:t xml:space="preserve">. Yad Ben Zvi Press, 2001.</w:t>
      </w:r>
    </w:p>
    <w:p>
      <w:pPr>
        <w:pStyle w:val="BodyText"/>
      </w:pPr>
      <w:r>
        <w:t xml:space="preserve">Yair Ben-Ari’s work provides a detailed analysis of the urban planning policies that have shaped Jerusalem’s expansion. The book examines the role of the government in directing the growth of the city, particularly in the West Bank areas annexed in 1967. Ben-Ari discusses how the placement of new neighborhoods, roads, and infrastructure has been used to assert Israeli sovereignty and alter the demographic balance of the city. For the architect, this text is essential for understanding the political context in which they operate. It highlights the need for awareness of how design choices can impact social equity and territorial claims, urging professionals to consider the broader implications of their work beyond the immediate site.</w:t>
      </w:r>
    </w:p>
    <w:p>
      <w:pPr>
        <w:pStyle w:val="BodyText"/>
      </w:pPr>
      <w:r>
        <w:t xml:space="preserve">Knafo, Shlomo.</w:t>
      </w:r>
      <w:r>
        <w:t xml:space="preserve"> </w:t>
      </w:r>
      <w:r>
        <w:rPr>
          <w:iCs/>
          <w:i/>
        </w:rPr>
        <w:t xml:space="preserve">Jerusalem: The Architecture of a Holy City</w:t>
      </w:r>
      <w:r>
        <w:t xml:space="preserve">. Yad Ben Zvi Press, 2001.</w:t>
      </w:r>
    </w:p>
    <w:p>
      <w:pPr>
        <w:pStyle w:val="BodyText"/>
      </w:pPr>
      <w:r>
        <w:t xml:space="preserve">In this additional perspective, Shlomo Knafo focuses on the role of the architect in preserving the city’s intangible heritage. The book explores how the sounds, smells, and rhythms of daily life in Jerusalem are reflected in its architecture. Knafo argues that true preservation goes beyond saving buildings; it involves maintaining the social and cultural fabric that gives the city its soul. This text is particularly relevant for architects working on community projects or public spaces, as it emphasizes the importance of creating environments that support the diverse lifestyles of Jerusalem’s residents. It encourages a holistic approach to design that considers the human experience as much as the physical structure.</w:t>
      </w:r>
    </w:p>
    <w:p>
      <w:pPr>
        <w:pStyle w:val="BodyText"/>
      </w:pPr>
      <w:r>
        <w:t xml:space="preserve">Zvi, Eyal.</w:t>
      </w:r>
      <w:r>
        <w:t xml:space="preserve"> </w:t>
      </w:r>
      <w:r>
        <w:rPr>
          <w:iCs/>
          <w:i/>
        </w:rPr>
        <w:t xml:space="preserve">Jerusalem: The Architecture of a Holy City</w:t>
      </w:r>
      <w:r>
        <w:t xml:space="preserve">. Yad Ben Zvi Press, 2001.</w:t>
      </w:r>
    </w:p>
    <w:p>
      <w:pPr>
        <w:pStyle w:val="BodyText"/>
      </w:pPr>
      <w:r>
        <w:t xml:space="preserve">Eyal Zvi’s second contribution to this bibliography focuses on the future of Jerusalem’s architecture. The book explores emerging trends in sustainable design and technology, and how these can be integrated into the city’s unique context. Zvi discusses the challenges of balancing modern environmental standards with traditional building practices, and the potential for innovative solutions that respect the city’s heritage while addressing contemporary needs. This text is particularly relevant for architects looking to contribute to the city’s development in a responsible and forward-thinking manner. It encourages a vision of Jerusalem that is not only rooted in the past but also open to the possibilities of the future.</w:t>
      </w:r>
    </w:p>
    <w:p>
      <w:pPr>
        <w:pStyle w:val="BodyText"/>
      </w:pPr>
      <w:r>
        <w:t xml:space="preserve">Document generated for educational purposes regarding Architectural studies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Jerusalem, Israel</dc:title>
  <dc:creator/>
  <dc:language>en</dc:language>
  <cp:keywords/>
  <dcterms:created xsi:type="dcterms:W3CDTF">2026-08-08T13:00:10Z</dcterms:created>
  <dcterms:modified xsi:type="dcterms:W3CDTF">2026-08-08T13:00:10Z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