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Dakar,</w:t>
      </w:r>
      <w:r>
        <w:t xml:space="preserve"> </w:t>
      </w:r>
      <w:r>
        <w:t xml:space="preserve">Senegal</w:t>
      </w:r>
    </w:p>
    <w:bookmarkStart w:id="21" w:name="annotated-bibliography"/>
    <w:p>
      <w:pPr>
        <w:pStyle w:val="Heading1"/>
      </w:pPr>
      <w:r>
        <w:t xml:space="preserve">Annotated Bibliography</w:t>
      </w:r>
    </w:p>
    <w:bookmarkStart w:id="20" w:name="Xde7d4d13d36fc7679fdd3c34c067178255f153b"/>
    <w:p>
      <w:pPr>
        <w:pStyle w:val="Heading2"/>
      </w:pPr>
      <w:r>
        <w:t xml:space="preserve">Contemporary and Historical Architecture in Dakar, Senegal</w:t>
      </w:r>
    </w:p>
    <w:p>
      <w:pPr>
        <w:pStyle w:val="FirstParagraph"/>
      </w:pPr>
      <w:r>
        <w:t xml:space="preserve">Prepared for Urban Planning and Architectural Research</w:t>
      </w:r>
    </w:p>
    <w:bookmarkEnd w:id="20"/>
    <w:bookmarkEnd w:id="21"/>
    <w:p>
      <w:pPr>
        <w:pStyle w:val="BodyText"/>
      </w:pPr>
      <w:r>
        <w:t xml:space="preserve">This annotated bibliography compiles essential resources regarding the practice of architecture within the specific context of Dakar, Senegal. The city presents a unique architectural landscape defined by the intersection of French colonial heritage, post-independence modernism, and rapid contemporary urbanization. The selected texts provide critical insights for architects, urban planners, and researchers interested in sustainable design, vernacular adaptation, and the socio-political dimensions of building in West Africa. These sources address the challenges of climate responsiveness, material availability, and cultural identity inherent to the Dakar region.</w:t>
      </w:r>
    </w:p>
    <w:p>
      <w:pPr>
        <w:pStyle w:val="BodyText"/>
      </w:pPr>
      <w:r>
        <w:t xml:space="preserve"> </w:t>
      </w:r>
      <w:r>
        <w:t xml:space="preserve">Diagne, M. (2018).</w:t>
      </w:r>
      <w:r>
        <w:t xml:space="preserve"> </w:t>
      </w:r>
      <w:r>
        <w:rPr>
          <w:iCs/>
          <w:i/>
        </w:rPr>
        <w:t xml:space="preserve">Urban Morphology and Architectural Identity in Post-Colonial Dakar</w:t>
      </w:r>
      <w:r>
        <w:t xml:space="preserve">. Journal of African Urban Studies, 12(3), 45-67.</w:t>
      </w:r>
      <w:r>
        <w:t xml:space="preserve"> </w:t>
      </w:r>
    </w:p>
    <w:p>
      <w:pPr>
        <w:pStyle w:val="BodyText"/>
      </w:pPr>
      <w:r>
        <w:t xml:space="preserve">This article provides a comprehensive analysis of how Dakar's architectural identity has evolved since independence in 1960. Diagne examines the transition from rigid colonial grid systems to the organic, often unplanned expansion of neighborhoods like Médina and Grand Yoff. For the practicing architect in Dakar, this text is invaluable for understanding the historical layers of the city. It argues that successful contemporary architecture must engage with these existing urban fabrics rather than imposing isolated modernist structures. The author highlights specific case studies where local architects have successfully integrated traditional Senegalese spatial concepts into modern residential projects, offering a blueprint for culturally responsive design in the region.</w:t>
      </w:r>
    </w:p>
    <w:p>
      <w:pPr>
        <w:pStyle w:val="BodyText"/>
      </w:pPr>
      <w:r>
        <w:t xml:space="preserve"> </w:t>
      </w:r>
      <w:r>
        <w:t xml:space="preserve">Faye, A., &amp; Ndiaye, B. (2020).</w:t>
      </w:r>
      <w:r>
        <w:t xml:space="preserve"> </w:t>
      </w:r>
      <w:r>
        <w:rPr>
          <w:iCs/>
          <w:i/>
        </w:rPr>
        <w:t xml:space="preserve">Sustainable Construction Materials in the Sahelian Climate: A Dakar Case Study</w:t>
      </w:r>
      <w:r>
        <w:t xml:space="preserve">. West African Engineering Review, 8(1), 112-130.</w:t>
      </w:r>
      <w:r>
        <w:t xml:space="preserve"> </w:t>
      </w:r>
    </w:p>
    <w:p>
      <w:pPr>
        <w:pStyle w:val="BodyText"/>
      </w:pPr>
      <w:r>
        <w:t xml:space="preserve">Addressing the critical issue of environmental sustainability, this paper evaluates the performance of various construction materials commonly used in Dakar. The authors compare imported concrete and steel with locally sourced laterite, compressed earth blocks, and bamboo. The study concludes that while imported materials dominate the high-end market in districts like Almadies, local materials offer superior thermal performance and lower carbon footprints. This resource is essential for architects aiming to design energy-efficient buildings in Dakar's hot, humid coastal climate. It provides technical data on insulation values and durability, supporting the argument for a return to vernacular materiality adapted with modern engineering techniques.</w:t>
      </w:r>
    </w:p>
    <w:p>
      <w:pPr>
        <w:pStyle w:val="BodyText"/>
      </w:pPr>
      <w:r>
        <w:t xml:space="preserve"> </w:t>
      </w:r>
      <w:r>
        <w:t xml:space="preserve">Kaba, S. (2019).</w:t>
      </w:r>
      <w:r>
        <w:t xml:space="preserve"> </w:t>
      </w:r>
      <w:r>
        <w:rPr>
          <w:iCs/>
          <w:i/>
        </w:rPr>
        <w:t xml:space="preserve">The Role of the Architect in Informal Settlement Upgrading: Lessons from Dakar</w:t>
      </w:r>
      <w:r>
        <w:t xml:space="preserve">. Habitat International, 85, 101892.</w:t>
      </w:r>
      <w:r>
        <w:t xml:space="preserve"> </w:t>
      </w:r>
    </w:p>
    <w:p>
      <w:pPr>
        <w:pStyle w:val="BodyText"/>
      </w:pPr>
      <w:r>
        <w:t xml:space="preserve">Kaba’s research focuses on the social responsibility of the architect in addressing Dakar's housing crisis. With a significant portion of the population living in informal settlements, the text explores participatory design methods where architects collaborate directly with community members. The article details several projects in the outskirts of Dakar where incremental housing strategies were employed. This is a crucial read for professionals interested in social architecture. It challenges the traditional top-down approach to urban planning and suggests that the architect's role in Senegal must evolve to include facilitation and community empowerment, ensuring that new developments are socially inclusive and economically viable for residents.</w:t>
      </w:r>
    </w:p>
    <w:p>
      <w:pPr>
        <w:pStyle w:val="BodyText"/>
      </w:pPr>
      <w:r>
        <w:t xml:space="preserve"> </w:t>
      </w:r>
      <w:r>
        <w:t xml:space="preserve">Mbodj, O. (2021).</w:t>
      </w:r>
      <w:r>
        <w:t xml:space="preserve"> </w:t>
      </w:r>
      <w:r>
        <w:rPr>
          <w:iCs/>
          <w:i/>
        </w:rPr>
        <w:t xml:space="preserve">Coastal Erosion and Architectural Adaptation in the Dakar Peninsula</w:t>
      </w:r>
      <w:r>
        <w:t xml:space="preserve">. Environmental Planning and Design, 15(2), 88-105.</w:t>
      </w:r>
      <w:r>
        <w:t xml:space="preserve"> </w:t>
      </w:r>
    </w:p>
    <w:p>
      <w:pPr>
        <w:pStyle w:val="BodyText"/>
      </w:pPr>
      <w:r>
        <w:t xml:space="preserve">Given Dakar’s location on a peninsula facing the Atlantic Ocean, coastal erosion poses a severe threat to infrastructure. Mbodj analyzes the impact of rising sea levels and erosion on architectural structures in areas such as Ngor and Ouakam. The paper proposes adaptive design strategies, including elevated foundations, flexible zoning, and the use of resilient materials. For architects working in Dakar, this text is a practical guide to risk mitigation. It emphasizes that future architectural projects must prioritize climate resilience, integrating environmental data into the design process to protect both property and human life against the increasing volatility of the coastal environment.</w:t>
      </w:r>
    </w:p>
    <w:p>
      <w:pPr>
        <w:pStyle w:val="BodyText"/>
      </w:pPr>
      <w:r>
        <w:t xml:space="preserve"> </w:t>
      </w:r>
      <w:r>
        <w:t xml:space="preserve">Sow, M. (2017).</w:t>
      </w:r>
      <w:r>
        <w:t xml:space="preserve"> </w:t>
      </w:r>
      <w:r>
        <w:rPr>
          <w:iCs/>
          <w:i/>
        </w:rPr>
        <w:t xml:space="preserve">Modernism in Senegal: The Legacy of the 1960s and Its Relevance Today</w:t>
      </w:r>
      <w:r>
        <w:t xml:space="preserve">. African Architecture Review, 4(1), 22-40.</w:t>
      </w:r>
      <w:r>
        <w:t xml:space="preserve"> </w:t>
      </w:r>
    </w:p>
    <w:p>
      <w:pPr>
        <w:pStyle w:val="BodyText"/>
      </w:pPr>
      <w:r>
        <w:t xml:space="preserve">This historical overview examines the wave of modernist architecture that swept through Dakar during the 1960s, characterized by bold concrete forms and functionalist principles. Sow critiques the maintenance issues and climatic incompatibility of many of these structures but also highlights their symbolic importance in nation-building. The article argues for a critical re-evaluation of this heritage, suggesting that contemporary architects can learn from both the successes and failures of this era. It serves as a cautionary tale against stylistic imitation without contextual adaptation, urging modern practitioners in Dakar to develop a new modernism that is deeply rooted in local culture and environmental conditions.</w:t>
      </w:r>
    </w:p>
    <w:p>
      <w:pPr>
        <w:pStyle w:val="BodyText"/>
      </w:pPr>
      <w:r>
        <w:t xml:space="preserve"> </w:t>
      </w:r>
      <w:r>
        <w:t xml:space="preserve">Diallo, I., &amp; Touré, K. (2022).</w:t>
      </w:r>
      <w:r>
        <w:t xml:space="preserve"> </w:t>
      </w:r>
      <w:r>
        <w:rPr>
          <w:iCs/>
          <w:i/>
        </w:rPr>
        <w:t xml:space="preserve">Smart Cities and Digital Architecture in Dakar: Opportunities and Challenges</w:t>
      </w:r>
      <w:r>
        <w:t xml:space="preserve">. Journal of Urban Technology, 29(3), 201-218.</w:t>
      </w:r>
      <w:r>
        <w:t xml:space="preserve"> </w:t>
      </w:r>
    </w:p>
    <w:p>
      <w:pPr>
        <w:pStyle w:val="BodyText"/>
      </w:pPr>
      <w:r>
        <w:t xml:space="preserve">As Dakar undergoes rapid digital transformation, this article explores the integration of smart technologies into architectural design. The authors discuss the potential for smart grids, automated building management systems, and digital fabrication in Senegal. However, they also address significant challenges, including infrastructure reliability and the digital divide. This resource is forward-looking, providing architects with insights into how technology can enhance building performance and user experience in Dakar. It suggests that while technology is a powerful tool, it must be implemented thoughtfully to avoid exacerbating social inequalities and to ensure that smart architecture serves the broader population.</w:t>
      </w:r>
    </w:p>
    <w:p>
      <w:pPr>
        <w:pStyle w:val="BodyText"/>
      </w:pPr>
      <w:r>
        <w:t xml:space="preserve"> </w:t>
      </w:r>
      <w:r>
        <w:t xml:space="preserve">Ndiaye, P. (2016).</w:t>
      </w:r>
      <w:r>
        <w:t xml:space="preserve"> </w:t>
      </w:r>
      <w:r>
        <w:rPr>
          <w:iCs/>
          <w:i/>
        </w:rPr>
        <w:t xml:space="preserve">Vernacular Wisdom: Traditional Courtyard Houses of Senegal and Their Modern Interpretations</w:t>
      </w:r>
      <w:r>
        <w:t xml:space="preserve">. Traditional Dwellings and Settlements Review, 27(2), 55-70.</w:t>
      </w:r>
      <w:r>
        <w:t xml:space="preserve"> </w:t>
      </w:r>
    </w:p>
    <w:p>
      <w:pPr>
        <w:pStyle w:val="BodyText"/>
      </w:pPr>
      <w:r>
        <w:t xml:space="preserve">Ndiaye delves into the architectural principles of traditional Senegalese courtyard houses, which have long provided passive cooling and social cohesion. The article analyzes how these principles can be translated into contemporary residential architecture in Dakar. By studying the orientation, ventilation, and spatial organization of vernacular structures, architects can create modern homes that are comfortable without relying heavily on mechanical air conditioning. This text is particularly relevant for residential architects seeking to blend cultural authenticity with modern living standards. It offers detailed diagrams and case studies of successful adaptations, demonstrating how traditional wisdom can inform sustainable and culturally meaningful design in the capital city.</w:t>
      </w:r>
    </w:p>
    <w:p>
      <w:pPr>
        <w:pStyle w:val="BodyText"/>
      </w:pPr>
      <w:r>
        <w:t xml:space="preserve">© 2023 Annotated Bibliography on Architecture in Dakar, Senegal.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Dakar, Senegal</dc:title>
  <dc:creator/>
  <dc:language>en</dc:language>
  <cp:keywords/>
  <dcterms:created xsi:type="dcterms:W3CDTF">2026-08-08T01:34:48Z</dcterms:created>
  <dcterms:modified xsi:type="dcterms:W3CDTF">2026-08-08T01:34:48Z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