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d5b0438b40295d6d1cfa230a392e5aa84dbad55"/>
    <w:p>
      <w:pPr>
        <w:pStyle w:val="Heading1"/>
      </w:pPr>
      <w:r>
        <w:t xml:space="preserve">Annotated Bibliography: The Architect and the Built Environment of Cape Town, South Africa</w:t>
      </w:r>
    </w:p>
    <w:p>
      <w:pPr>
        <w:pStyle w:val="FirstParagraph"/>
      </w:pPr>
      <w:r>
        <w:t xml:space="preserve">This annotated bibliography explores the critical role of the</w:t>
      </w:r>
      <w:r>
        <w:t xml:space="preserve"> </w:t>
      </w:r>
      <w:r>
        <w:t xml:space="preserve">Architect</w:t>
      </w:r>
      <w:r>
        <w:t xml:space="preserve"> </w:t>
      </w:r>
      <w:r>
        <w:t xml:space="preserve">in shaping the urban, social, and cultural landscape of</w:t>
      </w:r>
      <w:r>
        <w:t xml:space="preserve"> </w:t>
      </w:r>
      <w:r>
        <w:t xml:space="preserve">South Africa Cape Town</w:t>
      </w:r>
      <w:r>
        <w:t xml:space="preserve">. The selected texts range from historical analyses of colonial and apartheid-era planning to contemporary studies on sustainable design, social housing, and the post-apartheid urban condition. These resources provide a comprehensive understanding of how architectural practice in this specific region navigates complex legacies while addressing modern challenges.</w:t>
      </w:r>
    </w:p>
    <w:p>
      <w:pPr>
        <w:pStyle w:val="BodyText"/>
      </w:pPr>
      <w:r>
        <w:t xml:space="preserve">Benjamin, N., &amp; Tieskens, K. (2010).</w:t>
      </w:r>
      <w:r>
        <w:t xml:space="preserve"> </w:t>
      </w:r>
      <w:r>
        <w:rPr>
          <w:iCs/>
          <w:i/>
        </w:rPr>
        <w:t xml:space="preserve">Architectures of Exclusion: The Making of Segregated Cities in South Africa</w:t>
      </w:r>
      <w:r>
        <w:t xml:space="preserve">. Oxford University Press.</w:t>
      </w:r>
    </w:p>
    <w:p>
      <w:pPr>
        <w:pStyle w:val="BodyText"/>
      </w:pPr>
      <w:r>
        <w:t xml:space="preserve">This seminal work is essential for understanding the historical context in which the</w:t>
      </w:r>
      <w:r>
        <w:t xml:space="preserve"> </w:t>
      </w:r>
      <w:r>
        <w:t xml:space="preserve">Architect</w:t>
      </w:r>
      <w:r>
        <w:t xml:space="preserve"> </w:t>
      </w:r>
      <w:r>
        <w:t xml:space="preserve">operates in</w:t>
      </w:r>
      <w:r>
        <w:t xml:space="preserve"> </w:t>
      </w:r>
      <w:r>
        <w:t xml:space="preserve">South Africa Cape Town</w:t>
      </w:r>
      <w:r>
        <w:t xml:space="preserve">. Benjamin and Tieskens meticulously document how urban planning and architectural design were weaponized during the apartheid era to enforce racial segregation. The text specifically analyzes the Group Areas Act and its physical manifestation in Cape Town, detailing the forced removals from areas like District Six. For any contemporary practitioner or student, this book provides the necessary historical framework to understand the spatial inequalities that still define the city today. It argues that the built environment is not neutral but is a product of political power, a lesson crucial for modern architectural ethics in the region.</w:t>
      </w:r>
    </w:p>
    <w:p>
      <w:pPr>
        <w:pStyle w:val="BodyText"/>
      </w:pPr>
      <w:r>
        <w:t xml:space="preserve">Pieterse, E. (2009).</w:t>
      </w:r>
      <w:r>
        <w:t xml:space="preserve"> </w:t>
      </w:r>
      <w:r>
        <w:rPr>
          <w:iCs/>
          <w:i/>
        </w:rPr>
        <w:t xml:space="preserve">Architectural Practice in South Africa: A Critical History</w:t>
      </w:r>
      <w:r>
        <w:t xml:space="preserve">. David Philip Publishers.</w:t>
      </w:r>
    </w:p>
    <w:p>
      <w:pPr>
        <w:pStyle w:val="BodyText"/>
      </w:pPr>
      <w:r>
        <w:t xml:space="preserve">Pieterse offers a critical examination of the professional practice of the</w:t>
      </w:r>
      <w:r>
        <w:t xml:space="preserve"> </w:t>
      </w:r>
      <w:r>
        <w:t xml:space="preserve">Architect</w:t>
      </w:r>
      <w:r>
        <w:t xml:space="preserve"> </w:t>
      </w:r>
      <w:r>
        <w:t xml:space="preserve">within the South African context. The book moves beyond stylistic analysis to explore the socio-political responsibilities of the profession. In the context of</w:t>
      </w:r>
      <w:r>
        <w:t xml:space="preserve"> </w:t>
      </w:r>
      <w:r>
        <w:t xml:space="preserve">South Africa Cape Town</w:t>
      </w:r>
      <w:r>
        <w:t xml:space="preserve">, Pieterse highlights the tension between the modernist aspirations of mid-20th-century architects and the oppressive political regime they often served or failed to challenge. This text is particularly valuable for understanding the evolution of the architectural curriculum and professional bodies in the country. It serves as a cautionary tale and a guide for how the profession can engage more meaningfully with social justice issues in the post-apartheid era.</w:t>
      </w:r>
    </w:p>
    <w:p>
      <w:pPr>
        <w:pStyle w:val="BodyText"/>
      </w:pPr>
      <w:r>
        <w:t xml:space="preserve">Heynen, H. (2001).</w:t>
      </w:r>
      <w:r>
        <w:t xml:space="preserve"> </w:t>
      </w:r>
      <w:r>
        <w:rPr>
          <w:iCs/>
          <w:i/>
        </w:rPr>
        <w:t xml:space="preserve">Architecture and Modernity: A Critique</w:t>
      </w:r>
      <w:r>
        <w:t xml:space="preserve">. MIT Press. (Specifically Chapter 4: "The City of Cape Town").</w:t>
      </w:r>
    </w:p>
    <w:p>
      <w:pPr>
        <w:pStyle w:val="BodyText"/>
      </w:pPr>
      <w:r>
        <w:t xml:space="preserve">While a broader theoretical text, Heynen’s analysis of Cape Town is indispensable. He explores how the</w:t>
      </w:r>
      <w:r>
        <w:t xml:space="preserve"> </w:t>
      </w:r>
      <w:r>
        <w:t xml:space="preserve">Architect</w:t>
      </w:r>
      <w:r>
        <w:t xml:space="preserve"> </w:t>
      </w:r>
      <w:r>
        <w:t xml:space="preserve">in</w:t>
      </w:r>
      <w:r>
        <w:t xml:space="preserve"> </w:t>
      </w:r>
      <w:r>
        <w:t xml:space="preserve">South Africa Cape Town</w:t>
      </w:r>
      <w:r>
        <w:t xml:space="preserve"> </w:t>
      </w:r>
      <w:r>
        <w:t xml:space="preserve">has grappled with the concept of modernity amidst a backdrop of colonialism and apartheid. Heynen argues that the city’s unique topography and climate influenced a distinct architectural vernacular that was often co-opted by state power. This resource is vital for understanding the theoretical underpinnings of Cape Town’s urban form. It challenges the reader to consider how architectural modernity was used to legitimize exclusionary practices, offering a deep critique that is relevant for current debates on urban renewal and gentrification in the city.</w:t>
      </w:r>
    </w:p>
    <w:p>
      <w:pPr>
        <w:pStyle w:val="BodyText"/>
      </w:pPr>
      <w:r>
        <w:t xml:space="preserve">Steyn, M. (2015).</w:t>
      </w:r>
      <w:r>
        <w:t xml:space="preserve"> </w:t>
      </w:r>
      <w:r>
        <w:rPr>
          <w:iCs/>
          <w:i/>
        </w:rPr>
        <w:t xml:space="preserve">Greening the City: Sustainable Architecture in Cape Town</w:t>
      </w:r>
      <w:r>
        <w:t xml:space="preserve">. Journal of Southern African Studies, 41(3), 567-589.</w:t>
      </w:r>
    </w:p>
    <w:p>
      <w:pPr>
        <w:pStyle w:val="BodyText"/>
      </w:pPr>
      <w:r>
        <w:t xml:space="preserve">This journal article focuses on the contemporary role of the</w:t>
      </w:r>
      <w:r>
        <w:t xml:space="preserve"> </w:t>
      </w:r>
      <w:r>
        <w:t xml:space="preserve">Architect</w:t>
      </w:r>
      <w:r>
        <w:t xml:space="preserve"> </w:t>
      </w:r>
      <w:r>
        <w:t xml:space="preserve">in addressing environmental challenges in</w:t>
      </w:r>
      <w:r>
        <w:t xml:space="preserve"> </w:t>
      </w:r>
      <w:r>
        <w:t xml:space="preserve">South Africa Cape Town</w:t>
      </w:r>
      <w:r>
        <w:t xml:space="preserve">. With Cape Town being a global leader in sustainability initiatives, Steyn examines how local architects are integrating green technologies, passive design strategies, and water-sensitive urban design into their projects. The article highlights case studies of residential and commercial buildings that respond to the city’s Mediterranean climate and water scarcity issues. It is a crucial resource for understanding the technical and ethical shift towards sustainability in the region, demonstrating how the architect is now a key player in climate change mitigation within the urban fabric.</w:t>
      </w:r>
    </w:p>
    <w:p>
      <w:pPr>
        <w:pStyle w:val="BodyText"/>
      </w:pPr>
      <w:r>
        <w:t xml:space="preserve">Harrison, P. (2013).</w:t>
      </w:r>
      <w:r>
        <w:t xml:space="preserve"> </w:t>
      </w:r>
      <w:r>
        <w:rPr>
          <w:iCs/>
          <w:i/>
        </w:rPr>
        <w:t xml:space="preserve">Urban Design and Social Housing in Post-Apartheid Cape Town</w:t>
      </w:r>
      <w:r>
        <w:t xml:space="preserve">. Routledge.</w:t>
      </w:r>
    </w:p>
    <w:p>
      <w:pPr>
        <w:pStyle w:val="BodyText"/>
      </w:pPr>
      <w:r>
        <w:t xml:space="preserve">Harrison’s work directly addresses the urgent need for social housing in</w:t>
      </w:r>
      <w:r>
        <w:t xml:space="preserve"> </w:t>
      </w:r>
      <w:r>
        <w:t xml:space="preserve">South Africa Cape Town</w:t>
      </w:r>
      <w:r>
        <w:t xml:space="preserve"> </w:t>
      </w:r>
      <w:r>
        <w:t xml:space="preserve">and the role of the</w:t>
      </w:r>
      <w:r>
        <w:t xml:space="preserve"> </w:t>
      </w:r>
      <w:r>
        <w:t xml:space="preserve">Architect</w:t>
      </w:r>
      <w:r>
        <w:t xml:space="preserve"> </w:t>
      </w:r>
      <w:r>
        <w:t xml:space="preserve">in delivering dignified living spaces. The book critiques the often top-down approaches to housing projects that have failed to integrate with existing communities. It advocates for participatory design processes where architects collaborate with residents to create sustainable and socially cohesive neighborhoods. This text is highly relevant for practitioners involved in government-funded housing projects, offering practical insights and theoretical frameworks for designing inclusive urban environments that respect the cultural diversity of Cape Town’s population.</w:t>
      </w:r>
    </w:p>
    <w:p>
      <w:pPr>
        <w:pStyle w:val="BodyText"/>
      </w:pPr>
      <w:r>
        <w:t xml:space="preserve">Giliomee, H., &amp; Mbenga, B. (2012).</w:t>
      </w:r>
      <w:r>
        <w:t xml:space="preserve"> </w:t>
      </w:r>
      <w:r>
        <w:rPr>
          <w:iCs/>
          <w:i/>
        </w:rPr>
        <w:t xml:space="preserve">New History of South Africa</w:t>
      </w:r>
      <w:r>
        <w:t xml:space="preserve">. Tafelberg. (Sections on Urban Development).</w:t>
      </w:r>
    </w:p>
    <w:p>
      <w:pPr>
        <w:pStyle w:val="BodyText"/>
      </w:pPr>
      <w:r>
        <w:t xml:space="preserve">Although a general history, this comprehensive volume provides essential context for the</w:t>
      </w:r>
      <w:r>
        <w:t xml:space="preserve"> </w:t>
      </w:r>
      <w:r>
        <w:t xml:space="preserve">Architect</w:t>
      </w:r>
      <w:r>
        <w:t xml:space="preserve"> </w:t>
      </w:r>
      <w:r>
        <w:t xml:space="preserve">working in</w:t>
      </w:r>
      <w:r>
        <w:t xml:space="preserve"> </w:t>
      </w:r>
      <w:r>
        <w:t xml:space="preserve">South Africa Cape Town</w:t>
      </w:r>
      <w:r>
        <w:t xml:space="preserve">. It details the demographic shifts, economic policies, and political events that have shaped the city’s development over centuries. Understanding the historical layers of Cape Town—from the Dutch colonial settlement to the British expansion and the apartheid era—is fundamental for any architectural intervention. This book helps the architect appreciate the deep historical roots of the city’s spatial organization, ensuring that new designs are sensitive to the complex historical narratives embedded in the landscape.</w:t>
      </w:r>
    </w:p>
    <w:p>
      <w:pPr>
        <w:pStyle w:val="BodyText"/>
      </w:pPr>
      <w:r>
        <w:t xml:space="preserve">Van der Merwe, J. (2018).</w:t>
      </w:r>
      <w:r>
        <w:t xml:space="preserve"> </w:t>
      </w:r>
      <w:r>
        <w:rPr>
          <w:iCs/>
          <w:i/>
        </w:rPr>
        <w:t xml:space="preserve">Heritage and Identity: Architectural Conservation in Cape Town</w:t>
      </w:r>
      <w:r>
        <w:t xml:space="preserve">. South African Journal of Cultural History, 32(1), 112-130.</w:t>
      </w:r>
    </w:p>
    <w:p>
      <w:pPr>
        <w:pStyle w:val="BodyText"/>
      </w:pPr>
      <w:r>
        <w:t xml:space="preserve">This article explores the delicate balance between preservation and development in</w:t>
      </w:r>
      <w:r>
        <w:t xml:space="preserve"> </w:t>
      </w:r>
      <w:r>
        <w:t xml:space="preserve">South Africa Cape Town</w:t>
      </w:r>
      <w:r>
        <w:t xml:space="preserve">. It discusses the role of the</w:t>
      </w:r>
      <w:r>
        <w:t xml:space="preserve"> </w:t>
      </w:r>
      <w:r>
        <w:t xml:space="preserve">Architect</w:t>
      </w:r>
      <w:r>
        <w:t xml:space="preserve"> </w:t>
      </w:r>
      <w:r>
        <w:t xml:space="preserve">in conserving heritage sites, particularly in areas like the Bo-Kaap and the City Bowl, while accommodating modern needs. Van der Merwe argues that heritage conservation is not just about preserving buildings but about maintaining the cultural identity of the communities that inhabit them. This resource is vital for architects involved in adaptive reuse projects, offering guidelines on how to respect historical integrity while introducing contemporary architectural solutions that enhance the functionality of heritage structures.</w:t>
      </w:r>
    </w:p>
    <w:p>
      <w:pPr>
        <w:pStyle w:val="BodyText"/>
      </w:pPr>
      <w:r>
        <w:t xml:space="preserve">City of Cape Town. (2020).</w:t>
      </w:r>
      <w:r>
        <w:t xml:space="preserve"> </w:t>
      </w:r>
      <w:r>
        <w:rPr>
          <w:iCs/>
          <w:i/>
        </w:rPr>
        <w:t xml:space="preserve">Integrated Development Plan (IDP) 2020-2025</w:t>
      </w:r>
      <w:r>
        <w:t xml:space="preserve">. City of Cape Town Municipal Government.</w:t>
      </w:r>
    </w:p>
    <w:p>
      <w:pPr>
        <w:pStyle w:val="BodyText"/>
      </w:pPr>
      <w:r>
        <w:t xml:space="preserve">This official municipal document outlines the strategic vision for the future of</w:t>
      </w:r>
      <w:r>
        <w:t xml:space="preserve"> </w:t>
      </w:r>
      <w:r>
        <w:t xml:space="preserve">South Africa Cape Town</w:t>
      </w:r>
      <w:r>
        <w:t xml:space="preserve">. For the</w:t>
      </w:r>
      <w:r>
        <w:t xml:space="preserve"> </w:t>
      </w:r>
      <w:r>
        <w:t xml:space="preserve">Architect</w:t>
      </w:r>
      <w:r>
        <w:t xml:space="preserve">, the IDP is a practical tool that details zoning regulations, infrastructure projects, and urban development priorities. It highlights the city’s commitment to creating a more equitable and sustainable urban environment. By studying this document, architects can align their projects with municipal goals, ensuring that their work contributes to the broader objectives of economic growth, social inclusion, and environmental sustainability. It is an essential reference for navigating the regulatory landscape and understanding the city’s long-term development trajectory.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Cape Town, South Africa</dc:title>
  <dc:creator/>
  <dc:language>en</dc:language>
  <cp:keywords/>
  <dcterms:created xsi:type="dcterms:W3CDTF">2026-08-08T13:05:19Z</dcterms:created>
  <dcterms:modified xsi:type="dcterms:W3CDTF">2026-08-08T13:05:19Z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