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Architecture</w:t>
      </w:r>
      <w:r>
        <w:t xml:space="preserve"> </w:t>
      </w:r>
      <w:r>
        <w:t xml:space="preserve">in</w:t>
      </w:r>
      <w:r>
        <w:t xml:space="preserve"> </w:t>
      </w:r>
      <w:r>
        <w:t xml:space="preserve">San</w:t>
      </w:r>
      <w:r>
        <w:t xml:space="preserve"> </w:t>
      </w:r>
      <w:r>
        <w:t xml:space="preserve">Francisco</w:t>
      </w:r>
    </w:p>
    <w:bookmarkStart w:id="20" w:name="X9064b0c598a9179451e15faabdfef5892b6d064"/>
    <w:p>
      <w:pPr>
        <w:pStyle w:val="Heading1"/>
      </w:pPr>
      <w:r>
        <w:t xml:space="preserve">Annotated Bibliography: The Architect and the City</w:t>
      </w:r>
    </w:p>
    <w:p>
      <w:pPr>
        <w:pStyle w:val="FirstParagraph"/>
      </w:pPr>
      <w:r>
        <w:rPr>
          <w:bCs/>
          <w:b/>
        </w:rPr>
        <w:t xml:space="preserve">Subject:</w:t>
      </w:r>
      <w:r>
        <w:t xml:space="preserve"> </w:t>
      </w:r>
      <w:r>
        <w:t xml:space="preserve">Architectural History, Urban Planning, and Professional Practice</w:t>
      </w:r>
    </w:p>
    <w:p>
      <w:pPr>
        <w:pStyle w:val="BodyText"/>
      </w:pPr>
      <w:r>
        <w:rPr>
          <w:bCs/>
          <w:b/>
        </w:rPr>
        <w:t xml:space="preserve">Geographic Focus:</w:t>
      </w:r>
      <w:r>
        <w:t xml:space="preserve"> </w:t>
      </w:r>
      <w:r>
        <w:t xml:space="preserve">San Francisco, United States</w:t>
      </w:r>
    </w:p>
    <w:bookmarkEnd w:id="20"/>
    <w:p>
      <w:pPr>
        <w:pStyle w:val="BodyText"/>
      </w:pPr>
      <w:r>
        <w:t xml:space="preserve">The role of the architect in San Francisco is distinct within the broader context of the United States. The city’s unique topography, seismic risks, and rapid technological evolution have created a built environment that demands a specialized approach to design. This annotated bibliography compiles essential literature regarding the architectural landscape of San Francisco. It explores the tension between historic preservation and modern innovation, the impact of the 1906 earthquake on urban planning, and the contemporary challenges facing architects in the Bay Area. These sources provide a comprehensive foundation for understanding how the architect shapes the identity of this specific American metropolis.</w:t>
      </w:r>
    </w:p>
    <w:bookmarkStart w:id="21" w:name="Xbc2b657cc86f9537943dd518ecaecc74369bf41"/>
    <w:p>
      <w:pPr>
        <w:pStyle w:val="Heading2"/>
      </w:pPr>
      <w:r>
        <w:t xml:space="preserve">Historical Foundations and the 1906 Earthquake</w:t>
      </w:r>
    </w:p>
    <w:p>
      <w:pPr>
        <w:pStyle w:val="FirstParagraph"/>
      </w:pPr>
      <w:r>
        <w:t xml:space="preserve"> </w:t>
      </w:r>
      <w:r>
        <w:t xml:space="preserve">Jackson, Kenneth T.</w:t>
      </w:r>
      <w:r>
        <w:t xml:space="preserve"> </w:t>
      </w:r>
      <w:r>
        <w:rPr>
          <w:iCs/>
          <w:i/>
        </w:rPr>
        <w:t xml:space="preserve">Crucible of the New World: San Francisco and the Making of Modern America.</w:t>
      </w:r>
      <w:r>
        <w:t xml:space="preserve"> </w:t>
      </w:r>
      <w:r>
        <w:t xml:space="preserve">University of California Press, 2016.</w:t>
      </w:r>
      <w:r>
        <w:t xml:space="preserve"> </w:t>
      </w:r>
    </w:p>
    <w:p>
      <w:pPr>
        <w:pStyle w:val="BodyText"/>
      </w:pPr>
      <w:r>
        <w:t xml:space="preserve">Kenneth Jackson’s comprehensive history provides essential context for the architect working in San Francisco. While not exclusively a technical architectural text, it details the socio-economic forces that drive building practices in the city. The book is particularly valuable for understanding the post-1906 reconstruction era, where architects were tasked with rebuilding a destroyed city almost overnight. It highlights how the architect in San Francisco has historically served not just as a designer, but as a civic leader responsible for restoring order and identity to the urban fabric. This source is critical for understanding the resilience required of architectural practice in this region.</w:t>
      </w:r>
    </w:p>
    <w:p>
      <w:pPr>
        <w:pStyle w:val="BodyText"/>
      </w:pPr>
      <w:r>
        <w:t xml:space="preserve"> </w:t>
      </w:r>
      <w:r>
        <w:t xml:space="preserve">Hays, Karen M.</w:t>
      </w:r>
      <w:r>
        <w:t xml:space="preserve"> </w:t>
      </w:r>
      <w:r>
        <w:rPr>
          <w:iCs/>
          <w:i/>
        </w:rPr>
        <w:t xml:space="preserve">San Francisco Architecture: A Guide to the City's Buildings and Their Architects.</w:t>
      </w:r>
      <w:r>
        <w:t xml:space="preserve"> </w:t>
      </w:r>
      <w:r>
        <w:t xml:space="preserve">Chronicle Books, 2014.</w:t>
      </w:r>
      <w:r>
        <w:t xml:space="preserve"> </w:t>
      </w:r>
    </w:p>
    <w:p>
      <w:pPr>
        <w:pStyle w:val="BodyText"/>
      </w:pPr>
      <w:r>
        <w:t xml:space="preserve">This guide serves as a definitive reference for the built environment of San Francisco. Hays meticulously documents the works of key architects who defined the city’s skyline, from the Victorian era to the late 20th century. For a student or professional architect, this text offers a visual and historical catalog of the diverse styles present in the city, including the unique "San Francisco Renaissance" style. It emphasizes the importance of contextual design, showing how successful architects in the United States often engage deeply with local history rather than imposing generic modernist forms.</w:t>
      </w:r>
    </w:p>
    <w:bookmarkEnd w:id="21"/>
    <w:bookmarkStart w:id="22" w:name="modernism-and-the-bay-area-school"/>
    <w:p>
      <w:pPr>
        <w:pStyle w:val="Heading2"/>
      </w:pPr>
      <w:r>
        <w:t xml:space="preserve">Modernism and the Bay Area School</w:t>
      </w:r>
    </w:p>
    <w:p>
      <w:pPr>
        <w:pStyle w:val="FirstParagraph"/>
      </w:pPr>
      <w:r>
        <w:t xml:space="preserve"> </w:t>
      </w:r>
      <w:r>
        <w:t xml:space="preserve">Krier, Robert.</w:t>
      </w:r>
      <w:r>
        <w:t xml:space="preserve"> </w:t>
      </w:r>
      <w:r>
        <w:rPr>
          <w:iCs/>
          <w:i/>
        </w:rPr>
        <w:t xml:space="preserve">San Francisco: A Critical Guide.</w:t>
      </w:r>
      <w:r>
        <w:t xml:space="preserve"> </w:t>
      </w:r>
      <w:r>
        <w:t xml:space="preserve">MIT Press, 2010.</w:t>
      </w:r>
      <w:r>
        <w:t xml:space="preserve"> </w:t>
      </w:r>
    </w:p>
    <w:p>
      <w:pPr>
        <w:pStyle w:val="BodyText"/>
      </w:pPr>
      <w:r>
        <w:t xml:space="preserve">Robert Krier offers a critical perspective on the urban planning and architectural decisions that shaped modern San Francisco. His work is vital for understanding the failures and successes of mid-century modernism in the city. Krier critiques the separation of pedestrian life from vehicular traffic, a common issue in American urban planning. For the contemporary architect, this text serves as a cautionary tale regarding large-scale urban renewal projects. It underscores the necessity of designing for the human scale, a principle that is increasingly relevant in San Francisco’s dense urban core.</w:t>
      </w:r>
    </w:p>
    <w:p>
      <w:pPr>
        <w:pStyle w:val="BodyText"/>
      </w:pPr>
      <w:r>
        <w:t xml:space="preserve"> </w:t>
      </w:r>
      <w:r>
        <w:t xml:space="preserve">Lavin, Iain.</w:t>
      </w:r>
      <w:r>
        <w:t xml:space="preserve"> </w:t>
      </w:r>
      <w:r>
        <w:rPr>
          <w:iCs/>
          <w:i/>
        </w:rPr>
        <w:t xml:space="preserve">Bay Area Modern: Architecture and Landscape, 1945–1975.</w:t>
      </w:r>
      <w:r>
        <w:t xml:space="preserve"> </w:t>
      </w:r>
      <w:r>
        <w:t xml:space="preserve">University of California Press, 2006.</w:t>
      </w:r>
      <w:r>
        <w:t xml:space="preserve"> </w:t>
      </w:r>
    </w:p>
    <w:p>
      <w:pPr>
        <w:pStyle w:val="BodyText"/>
      </w:pPr>
      <w:r>
        <w:t xml:space="preserve">This volume explores the "Bay Area School" of architecture, a movement that emphasized a connection between indoor and outdoor spaces, reflecting the region's mild climate. Architects like William Wurster are highlighted for their use of local materials and informal design aesthetics. This source is crucial for understanding the regional identity of architecture in the United States. It demonstrates how the architect in San Francisco can leverage local environmental conditions to create sustainable and culturally resonant buildings, offering a counter-narrative to the international style that dominated much of the 20th century.</w:t>
      </w:r>
    </w:p>
    <w:bookmarkEnd w:id="22"/>
    <w:bookmarkStart w:id="23" w:name="X6e620480c712e8a11643a49c2b9e0855ea112fc"/>
    <w:p>
      <w:pPr>
        <w:pStyle w:val="Heading2"/>
      </w:pPr>
      <w:r>
        <w:t xml:space="preserve">Contemporary Challenges: Technology and Sustainability</w:t>
      </w:r>
    </w:p>
    <w:p>
      <w:pPr>
        <w:pStyle w:val="FirstParagraph"/>
      </w:pPr>
      <w:r>
        <w:t xml:space="preserve"> </w:t>
      </w:r>
      <w:r>
        <w:t xml:space="preserve">Sorkin, Michael.</w:t>
      </w:r>
      <w:r>
        <w:t xml:space="preserve"> </w:t>
      </w:r>
      <w:r>
        <w:rPr>
          <w:iCs/>
          <w:i/>
        </w:rPr>
        <w:t xml:space="preserve">San Francisco: A Tale of Two Cities.</w:t>
      </w:r>
      <w:r>
        <w:t xml:space="preserve"> </w:t>
      </w:r>
      <w:r>
        <w:t xml:space="preserve">The New York Review of Books, 2018.</w:t>
      </w:r>
      <w:r>
        <w:t xml:space="preserve"> </w:t>
      </w:r>
    </w:p>
    <w:p>
      <w:pPr>
        <w:pStyle w:val="BodyText"/>
      </w:pPr>
      <w:r>
        <w:t xml:space="preserve">While primarily a journalistic essay, Sorkin’s work addresses the profound impact of the tech industry on the city’s architecture and housing market. It discusses the role of the architect in the era of "tech campuses" and luxury high-rises. The text raises ethical questions about the architect’s responsibility in a city facing a severe housing crisis. It is an essential read for understanding the current socio-political climate in which architects in San Francisco must operate, balancing commercial demands with social equity and community needs.</w:t>
      </w:r>
    </w:p>
    <w:p>
      <w:pPr>
        <w:pStyle w:val="BodyText"/>
      </w:pPr>
      <w:r>
        <w:t xml:space="preserve"> </w:t>
      </w:r>
      <w:r>
        <w:t xml:space="preserve">American Institute of Architects (AIA) San Francisco.</w:t>
      </w:r>
      <w:r>
        <w:t xml:space="preserve"> </w:t>
      </w:r>
      <w:r>
        <w:rPr>
          <w:iCs/>
          <w:i/>
        </w:rPr>
        <w:t xml:space="preserve">Resilient Design: Building for the Future in San Francisco.</w:t>
      </w:r>
      <w:r>
        <w:t xml:space="preserve"> </w:t>
      </w:r>
      <w:r>
        <w:t xml:space="preserve">AIA SF, 2020.</w:t>
      </w:r>
      <w:r>
        <w:t xml:space="preserve"> </w:t>
      </w:r>
    </w:p>
    <w:p>
      <w:pPr>
        <w:pStyle w:val="BodyText"/>
      </w:pPr>
      <w:r>
        <w:t xml:space="preserve">This technical publication focuses on the specific engineering and design challenges posed by San Francisco’s seismic activity and climate change. It outlines best practices for architects in the United States regarding earthquake-resistant design and energy efficiency. The document provides practical guidelines for integrating sustainability into high-density urban projects. It is a vital resource for ensuring that new architectural interventions contribute to the long-term safety and environmental health of the city, reflecting the evolving technical expertise required of the modern architect.</w:t>
      </w:r>
    </w:p>
    <w:p>
      <w:pPr>
        <w:pStyle w:val="BodyText"/>
      </w:pPr>
      <w:r>
        <w:t xml:space="preserve"> </w:t>
      </w:r>
      <w:r>
        <w:t xml:space="preserve">Zukin, Sharon.</w:t>
      </w:r>
      <w:r>
        <w:t xml:space="preserve"> </w:t>
      </w:r>
      <w:r>
        <w:rPr>
          <w:iCs/>
          <w:i/>
        </w:rPr>
        <w:t xml:space="preserve">Naked City: The Death and Life of Authentic Urban Places.</w:t>
      </w:r>
      <w:r>
        <w:t xml:space="preserve"> </w:t>
      </w:r>
      <w:r>
        <w:t xml:space="preserve">Oxford University Press, 2010.</w:t>
      </w:r>
      <w:r>
        <w:t xml:space="preserve"> </w:t>
      </w:r>
    </w:p>
    <w:p>
      <w:pPr>
        <w:pStyle w:val="BodyText"/>
      </w:pPr>
      <w:r>
        <w:t xml:space="preserve">Sharon Zukin’s sociological analysis of urban spaces is highly relevant to the architectural discourse in San Francisco. She examines how gentrification and corporate development alter the "authenticity" of neighborhoods. For the architect, this text provides insight into the cultural impact of design choices. It argues that architecture is not neutral; it shapes social interactions and community identity. In the context of San Francisco, where historic neighborhoods are rapidly changing, Zukin’s work encourages architects to consider the social consequences of their designs and to strive for inclusive urban environments.</w:t>
      </w:r>
    </w:p>
    <w:p>
      <w:pPr>
        <w:pStyle w:val="BodyText"/>
      </w:pPr>
      <w:r>
        <w:t xml:space="preserve"> </w:t>
      </w:r>
      <w:r>
        <w:t xml:space="preserve">Gehl, Jan.</w:t>
      </w:r>
      <w:r>
        <w:t xml:space="preserve"> </w:t>
      </w:r>
      <w:r>
        <w:rPr>
          <w:iCs/>
          <w:i/>
        </w:rPr>
        <w:t xml:space="preserve">Life Between Buildings: Using Public Space.</w:t>
      </w:r>
      <w:r>
        <w:t xml:space="preserve"> </w:t>
      </w:r>
      <w:r>
        <w:t xml:space="preserve">Island Press, 2011.</w:t>
      </w:r>
      <w:r>
        <w:t xml:space="preserve"> </w:t>
      </w:r>
    </w:p>
    <w:p>
      <w:pPr>
        <w:pStyle w:val="BodyText"/>
      </w:pPr>
      <w:r>
        <w:t xml:space="preserve">Although not specific to San Francisco, Jan Gehl’s principles are widely applied in the city’s recent urban planning initiatives. His focus on pedestrian-friendly design and the quality of public space is crucial for architects working in dense urban environments. San Francisco’s unique topography and street grid require careful attention to how people move through and interact with the city. This book provides a theoretical framework for creating vibrant public spaces, emphasizing that the success of an architectural project is measured by how it enhances daily life for the inhabitants of the city.</w:t>
      </w:r>
    </w:p>
    <w:bookmarkEnd w:id="23"/>
    <w:p>
      <w:pPr>
        <w:pStyle w:val="BodyText"/>
      </w:pPr>
      <w:r>
        <w:t xml:space="preserve">© 2023 Annotated Bibliography on Architecture in San Francisco.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Architecture in San Francisco</dc:title>
  <dc:creator/>
  <dc:language>en</dc:language>
  <cp:keywords/>
  <dcterms:created xsi:type="dcterms:W3CDTF">2026-08-07T21:59:31Z</dcterms:created>
  <dcterms:modified xsi:type="dcterms:W3CDTF">2026-08-07T21:59:31Z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