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Harare,</w:t>
      </w:r>
      <w:r>
        <w:t xml:space="preserve"> </w:t>
      </w:r>
      <w:r>
        <w:t xml:space="preserve">Zimbabwe</w:t>
      </w:r>
    </w:p>
    <w:bookmarkStart w:id="20" w:name="X253362181fe0d614e008fcee1ca396b4718b79c"/>
    <w:p>
      <w:pPr>
        <w:pStyle w:val="Heading1"/>
      </w:pPr>
      <w:r>
        <w:t xml:space="preserve">Annotated Bibliography: The Role of the Architect in Harare, Zimbabwe</w:t>
      </w:r>
    </w:p>
    <w:p>
      <w:pPr>
        <w:pStyle w:val="FirstParagraph"/>
      </w:pPr>
      <w:r>
        <w:rPr>
          <w:bCs/>
          <w:b/>
        </w:rPr>
        <w:t xml:space="preserve">Subject:</w:t>
      </w:r>
      <w:r>
        <w:t xml:space="preserve"> </w:t>
      </w:r>
      <w:r>
        <w:t xml:space="preserve">Urban Development, Architectural History, and Professional Practice</w:t>
      </w:r>
      <w:r>
        <w:br/>
      </w:r>
      <w:r>
        <w:rPr>
          <w:bCs/>
          <w:b/>
        </w:rPr>
        <w:t xml:space="preserve">Location Focus:</w:t>
      </w:r>
      <w:r>
        <w:t xml:space="preserve"> </w:t>
      </w:r>
      <w:r>
        <w:t xml:space="preserve">Harare, Zimbabwe</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literature regarding the practice of architecture within Harare, Zimbabwe. The city, formerly Salisbury, presents a unique case study where colonial heritage intersects with post-independence identity, rapid urbanization, and economic volatility. For the modern architect operating in Harare, understanding this complex historical and socio-economic landscape is not merely academic; it is a professional necessity. The selected sources below explore the evolution of the built environment, the challenges of sustainable design in a resource-constrained economy, and the critical role of the architect in shaping the future of Zimbabwe's capital.</w:t>
      </w:r>
    </w:p>
    <w:bookmarkEnd w:id="21"/>
    <w:p>
      <w:pPr>
        <w:pStyle w:val="BodyText"/>
      </w:pPr>
      <w:r>
        <w:t xml:space="preserve">Chikumbutso, T. (2018).</w:t>
      </w:r>
      <w:r>
        <w:t xml:space="preserve"> </w:t>
      </w:r>
      <w:r>
        <w:rPr>
          <w:iCs/>
          <w:i/>
        </w:rPr>
        <w:t xml:space="preserve">Urban Decay and Renewal: The Architect's Dilemma in Post-2000 Harare.</w:t>
      </w:r>
      <w:r>
        <w:t xml:space="preserve"> </w:t>
      </w:r>
      <w:r>
        <w:t xml:space="preserve">Journal of African Urban Studies, 12(3), 45-62.</w:t>
      </w:r>
    </w:p>
    <w:p>
      <w:pPr>
        <w:pStyle w:val="BodyText"/>
      </w:pPr>
      <w:r>
        <w:t xml:space="preserve">This article provides a critical analysis of the deterioration of Harare's central business district and residential suburbs following the economic crises of the early 2000s. Chikumbutso argues that the traditional role of the architect has shifted from designing new structures to managing decay and retrofitting existing buildings. The text is highly relevant for practitioners in Harare as it outlines strategies for adaptive reuse, a skill set increasingly demanded by clients who cannot afford new construction. It highlights the ethical responsibilities of the architect in maintaining the structural integrity of the city's aging infrastructure.</w:t>
      </w:r>
    </w:p>
    <w:p>
      <w:pPr>
        <w:pStyle w:val="BodyText"/>
      </w:pPr>
      <w:r>
        <w:t xml:space="preserve">Moyo, S. (2015).</w:t>
      </w:r>
      <w:r>
        <w:t xml:space="preserve"> </w:t>
      </w:r>
      <w:r>
        <w:rPr>
          <w:iCs/>
          <w:i/>
        </w:rPr>
        <w:t xml:space="preserve">Indigenous Knowledge and Modern Design: Reclaiming Identity in Zimbabwean Architecture.</w:t>
      </w:r>
      <w:r>
        <w:t xml:space="preserve"> </w:t>
      </w:r>
      <w:r>
        <w:t xml:space="preserve">Harare: Weaver Press.</w:t>
      </w:r>
    </w:p>
    <w:p>
      <w:pPr>
        <w:pStyle w:val="BodyText"/>
      </w:pPr>
      <w:r>
        <w:t xml:space="preserve">Moyo’s seminal work challenges the dominance of Western architectural paradigms in Harare. The book advocates for an architectural language that integrates indigenous Shona building techniques with modern engineering standards. For the contemporary architect in Zimbabwe, this text serves as a guide to culturally responsive design. It details how local materials, such as laterite and thatch, can be utilized to create sustainable, climate-appropriate buildings that resonate with the local population, moving away from the colonial aesthetic that still characterizes much of Harare's skyline.</w:t>
      </w:r>
    </w:p>
    <w:p>
      <w:pPr>
        <w:pStyle w:val="BodyText"/>
      </w:pPr>
      <w:r>
        <w:t xml:space="preserve">Ndlovu, K. (2020).</w:t>
      </w:r>
      <w:r>
        <w:t xml:space="preserve"> </w:t>
      </w:r>
      <w:r>
        <w:rPr>
          <w:iCs/>
          <w:i/>
        </w:rPr>
        <w:t xml:space="preserve">Sustainable Construction in Resource-Constrained Environments: A Harare Case Study.</w:t>
      </w:r>
      <w:r>
        <w:t xml:space="preserve"> </w:t>
      </w:r>
      <w:r>
        <w:t xml:space="preserve">International Journal of Sustainable Architecture, 8(1), 112-130.</w:t>
      </w:r>
    </w:p>
    <w:p>
      <w:pPr>
        <w:pStyle w:val="BodyText"/>
      </w:pPr>
      <w:r>
        <w:t xml:space="preserve">This peer-reviewed journal article focuses on the practical application of green building principles in Harare. Given the frequent power outages and water shortages in Zimbabwe, Ndlovu examines passive cooling strategies and rainwater harvesting systems implemented by local architects. The study is invaluable for technical professionals, offering data-driven evidence that sustainable design is not a luxury but a necessity for habitability in Harare. It provides specific technical guidelines for architects to reduce reliance on municipal services.</w:t>
      </w:r>
    </w:p>
    <w:p>
      <w:pPr>
        <w:pStyle w:val="BodyText"/>
      </w:pPr>
      <w:r>
        <w:t xml:space="preserve">Zimbabwe Institution of Architects (ZIA). (2021).</w:t>
      </w:r>
      <w:r>
        <w:t xml:space="preserve"> </w:t>
      </w:r>
      <w:r>
        <w:rPr>
          <w:iCs/>
          <w:i/>
        </w:rPr>
        <w:t xml:space="preserve">Code of Professional Conduct and Practice for Architects in Zimbabwe.</w:t>
      </w:r>
      <w:r>
        <w:t xml:space="preserve"> </w:t>
      </w:r>
      <w:r>
        <w:t xml:space="preserve">Harare: ZIA Publications.</w:t>
      </w:r>
    </w:p>
    <w:p>
      <w:pPr>
        <w:pStyle w:val="BodyText"/>
      </w:pPr>
      <w:r>
        <w:t xml:space="preserve">As the governing body for the profession, the ZIA’s code is the definitive legal and ethical framework for any architect practicing in Harare. This document outlines the requirements for registration, continuing professional development, and client relations. It is essential reading for understanding the regulatory environment in Zimbabwe, including the specific standards required for building plans submitted to the City of Harare council. It emphasizes the architect's duty to public safety and the preservation of the urban fabric.</w:t>
      </w:r>
    </w:p>
    <w:p>
      <w:pPr>
        <w:pStyle w:val="BodyText"/>
      </w:pPr>
      <w:r>
        <w:t xml:space="preserve">Ranger, T. (2004).</w:t>
      </w:r>
      <w:r>
        <w:t xml:space="preserve"> </w:t>
      </w:r>
      <w:r>
        <w:rPr>
          <w:iCs/>
          <w:i/>
        </w:rPr>
        <w:t xml:space="preserve">Voices from the Rocks: The Heritage of Harare's Built Environment.</w:t>
      </w:r>
      <w:r>
        <w:t xml:space="preserve"> </w:t>
      </w:r>
      <w:r>
        <w:t xml:space="preserve">Oxford: James Currey.</w:t>
      </w:r>
    </w:p>
    <w:p>
      <w:pPr>
        <w:pStyle w:val="BodyText"/>
      </w:pPr>
      <w:r>
        <w:t xml:space="preserve">Historian Terence Ranger explores the colonial origins of Harare’s urban planning and architecture. This book is crucial for understanding the spatial segregation and design philosophies that still influence the city today. For the modern architect, this historical context is vital when working on heritage conservation projects or navigating the complex zoning laws that reflect the city's colonial past. It provides a deep dive into how the physical layout of Harare was designed to enforce social hierarchies, a legacy that contemporary architects must address through inclusive design.</w:t>
      </w:r>
    </w:p>
    <w:p>
      <w:pPr>
        <w:pStyle w:val="BodyText"/>
      </w:pPr>
      <w:r>
        <w:t xml:space="preserve">Gumbo, D. (2019).</w:t>
      </w:r>
      <w:r>
        <w:t xml:space="preserve"> </w:t>
      </w:r>
      <w:r>
        <w:rPr>
          <w:iCs/>
          <w:i/>
        </w:rPr>
        <w:t xml:space="preserve">Informal Settlements and the Role of the Architect in Harare's Periphery.</w:t>
      </w:r>
      <w:r>
        <w:t xml:space="preserve"> </w:t>
      </w:r>
      <w:r>
        <w:t xml:space="preserve">African Journal of Architecture and Planning, 5(2), 78-95.</w:t>
      </w:r>
    </w:p>
    <w:p>
      <w:pPr>
        <w:pStyle w:val="BodyText"/>
      </w:pPr>
      <w:r>
        <w:t xml:space="preserve">This article addresses the rapid expansion of informal settlements on the outskirts of Harare. Gumbo argues that architects must engage with these communities rather than ignoring them. The text proposes participatory design methods where architects collaborate with residents to improve housing conditions incrementally. This is a critical resource for architects interested in social housing and urban planning in Zimbabwe, offering a pragmatic approach to solving the housing crisis that affects a significant portion of Harare's population.</w:t>
      </w:r>
    </w:p>
    <w:p>
      <w:pPr>
        <w:pStyle w:val="BodyText"/>
      </w:pPr>
      <w:r>
        <w:t xml:space="preserve">Mupedziswa, R. (2017).</w:t>
      </w:r>
      <w:r>
        <w:t xml:space="preserve"> </w:t>
      </w:r>
      <w:r>
        <w:rPr>
          <w:iCs/>
          <w:i/>
        </w:rPr>
        <w:t xml:space="preserve">Climate Change Adaptation Strategies for Urban Centers in Southern Africa: Focus on Harare.</w:t>
      </w:r>
      <w:r>
        <w:t xml:space="preserve"> </w:t>
      </w:r>
      <w:r>
        <w:t xml:space="preserve">Environmental Science &amp; Policy, 72, 201-215.</w:t>
      </w:r>
    </w:p>
    <w:p>
      <w:pPr>
        <w:pStyle w:val="BodyText"/>
      </w:pPr>
      <w:r>
        <w:t xml:space="preserve">Mupedziswa’s research highlights the vulnerability of Harare to climate change, including increased flooding and heatwaves. The article outlines specific architectural interventions required to mitigate these risks, such as elevated foundations and permeable paving. For the architect in Zimbabwe, this source provides the scientific basis for designing resilient buildings. It underscores the need for the profession to lead in climate adaptation, ensuring that new developments in Harare are future-proofed against environmental changes.</w:t>
      </w:r>
    </w:p>
    <w:p>
      <w:pPr>
        <w:pStyle w:val="BodyText"/>
      </w:pPr>
      <w:r>
        <w:t xml:space="preserve">City of Harare. (2022).</w:t>
      </w:r>
      <w:r>
        <w:t xml:space="preserve"> </w:t>
      </w:r>
      <w:r>
        <w:rPr>
          <w:iCs/>
          <w:i/>
        </w:rPr>
        <w:t xml:space="preserve">Harare City Development Plan 2022-2027.</w:t>
      </w:r>
      <w:r>
        <w:t xml:space="preserve"> </w:t>
      </w:r>
      <w:r>
        <w:t xml:space="preserve">Harare: City of Harare Planning Department.</w:t>
      </w:r>
    </w:p>
    <w:p>
      <w:pPr>
        <w:pStyle w:val="BodyText"/>
      </w:pPr>
      <w:r>
        <w:t xml:space="preserve">This official municipal document sets out the strategic vision for the city's growth over the next five years. It details zoning regulations, infrastructure projects, and development priorities. For any architect practicing in Harare, this plan is an indispensable tool. It informs decision-making regarding site selection, building heights, and land use. Understanding this document allows architects to align their projects with the city's broader goals, facilitating smoother approval processes and contributing to coherent urban development.</w:t>
      </w:r>
    </w:p>
    <w:p>
      <w:pPr>
        <w:pStyle w:val="BodyText"/>
      </w:pPr>
      <w:r>
        <w:t xml:space="preserve">© 2023 Annotated Bibliography on Architecture in Harare.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Harare, Zimbabwe</dc:title>
  <dc:creator/>
  <dc:language>en</dc:language>
  <cp:keywords/>
  <dcterms:created xsi:type="dcterms:W3CDTF">2026-08-08T10:14:50Z</dcterms:created>
  <dcterms:modified xsi:type="dcterms:W3CDTF">2026-08-08T10:14:50Z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