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Canada</w:t>
      </w:r>
      <w:r>
        <w:t xml:space="preserve"> </w:t>
      </w:r>
      <w:r>
        <w:t xml:space="preserve">Vancouver</w:t>
      </w:r>
    </w:p>
    <w:bookmarkStart w:id="21" w:name="annotated-bibliography"/>
    <w:p>
      <w:pPr>
        <w:pStyle w:val="Heading1"/>
      </w:pPr>
      <w:r>
        <w:t xml:space="preserve">Annotated Bibliography</w:t>
      </w:r>
    </w:p>
    <w:bookmarkStart w:id="20" w:name="Xf0b59b7e5ea2b43759ea6a5e087ba774db6b629"/>
    <w:p>
      <w:pPr>
        <w:pStyle w:val="Heading2"/>
      </w:pPr>
      <w:r>
        <w:t xml:space="preserve">The Role of the Astronomer in Canada Vancouver: Research, Education, and Public Engagement</w:t>
      </w:r>
    </w:p>
    <w:p>
      <w:pPr>
        <w:pStyle w:val="FirstParagraph"/>
      </w:pPr>
      <w:r>
        <w:rPr>
          <w:bCs/>
          <w:b/>
        </w:rPr>
        <w:t xml:space="preserve">Subject:</w:t>
      </w:r>
      <w:r>
        <w:t xml:space="preserve"> </w:t>
      </w:r>
      <w:r>
        <w:t xml:space="preserve">Astronomy and Astrophysics</w:t>
      </w:r>
      <w:r>
        <w:br/>
      </w:r>
      <w:r>
        <w:rPr>
          <w:bCs/>
          <w:b/>
        </w:rPr>
        <w:t xml:space="preserve">Location Focus:</w:t>
      </w:r>
      <w:r>
        <w:t xml:space="preserve"> </w:t>
      </w:r>
      <w:r>
        <w:t xml:space="preserve">Vancouver, British Columbia, Canada</w:t>
      </w:r>
      <w:r>
        <w:br/>
      </w: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profession of the astronomer within the specific context of Vancouver, Canada. Vancouver serves as a unique hub for astronomical research due to its proximity to major observatories, its leading academic institutions, and its vibrant public engagement initiatives. The following entries explore the scientific contributions, educational frameworks, and community outreach efforts that define the work of an astronomer in this region.</w:t>
      </w:r>
    </w:p>
    <w:bookmarkStart w:id="22" w:name="X2f18ae9522391f67fa723ce95871d3a23acf646"/>
    <w:p>
      <w:pPr>
        <w:pStyle w:val="Heading2"/>
      </w:pPr>
      <w:r>
        <w:t xml:space="preserve">Academic Research and Institutional Frameworks</w:t>
      </w:r>
    </w:p>
    <w:p>
      <w:pPr>
        <w:pStyle w:val="FirstParagraph"/>
      </w:pPr>
      <w:r>
        <w:t xml:space="preserve"> </w:t>
      </w:r>
      <w:r>
        <w:t xml:space="preserve">University of British Columbia. (2023).</w:t>
      </w:r>
      <w:r>
        <w:t xml:space="preserve"> </w:t>
      </w:r>
      <w:r>
        <w:rPr>
          <w:iCs/>
          <w:i/>
        </w:rPr>
        <w:t xml:space="preserve">Department of Physics and Astronomy: Research Areas and Faculty Profiles</w:t>
      </w:r>
      <w:r>
        <w:t xml:space="preserve">. Vancouver, BC: UBC Press.</w:t>
      </w:r>
      <w:r>
        <w:t xml:space="preserve"> </w:t>
      </w:r>
    </w:p>
    <w:p>
      <w:pPr>
        <w:pStyle w:val="BodyText"/>
      </w:pPr>
      <w:r>
        <w:t xml:space="preserve">This comprehensive institutional report outlines the primary research domains pursued by astronomers at the University of British Columbia (UBC). As one of Canada's leading research universities, UBC hosts a significant number of professional astronomers specializing in high-energy astrophysics, cosmology, and planetary science. The document details how Vancouver-based astronomers collaborate with international partners to utilize data from major telescopes. For anyone seeking to understand the academic career path of an astronomer in Vancouver, this source provides critical insight into the rigorous research standards and the interdisciplinary nature of modern astrophysics in British Columbia.</w:t>
      </w:r>
    </w:p>
    <w:p>
      <w:pPr>
        <w:pStyle w:val="BodyText"/>
      </w:pPr>
      <w:r>
        <w:t xml:space="preserve"> </w:t>
      </w:r>
      <w:r>
        <w:t xml:space="preserve">National Research Council Canada. (2022).</w:t>
      </w:r>
      <w:r>
        <w:t xml:space="preserve"> </w:t>
      </w:r>
      <w:r>
        <w:rPr>
          <w:iCs/>
          <w:i/>
        </w:rPr>
        <w:t xml:space="preserve">Herzberg Astronomy and Astrophysics: A Strategic Overview</w:t>
      </w:r>
      <w:r>
        <w:t xml:space="preserve">. Ottawa, ON: NRC Canada.</w:t>
      </w:r>
      <w:r>
        <w:t xml:space="preserve"> </w:t>
      </w:r>
    </w:p>
    <w:p>
      <w:pPr>
        <w:pStyle w:val="BodyText"/>
      </w:pPr>
      <w:r>
        <w:t xml:space="preserve">While headquartered in Ottawa, the National Research Council Canada (NRC) maintains a profound influence on the astronomical community in Vancouver through its Herzberg Institute. This publication explains the operational synergy between federal research bodies and local academic institutions in Vancouver. It highlights how astronomers in the region contribute to the development of cutting-edge instrumentation for the Atacama Large Millimeter/submillimeter Array (ALMA). This resource is vital for understanding the technological infrastructure that supports the work of an astronomer in Canada, specifically those based in the Pacific Northwest who rely on NRC funding and facilities.</w:t>
      </w:r>
    </w:p>
    <w:bookmarkEnd w:id="22"/>
    <w:bookmarkStart w:id="23" w:name="X9f515eb69ace2ceeb0d09a99b92ae10458e25a1"/>
    <w:p>
      <w:pPr>
        <w:pStyle w:val="Heading2"/>
      </w:pPr>
      <w:r>
        <w:t xml:space="preserve">Observational Astronomy and Local Geography</w:t>
      </w:r>
    </w:p>
    <w:p>
      <w:pPr>
        <w:pStyle w:val="FirstParagraph"/>
      </w:pPr>
      <w:r>
        <w:t xml:space="preserve"> </w:t>
      </w:r>
      <w:r>
        <w:t xml:space="preserve">Dunlop, R., &amp; Smith, J. (2021).</w:t>
      </w:r>
      <w:r>
        <w:t xml:space="preserve"> </w:t>
      </w:r>
      <w:r>
        <w:rPr>
          <w:iCs/>
          <w:i/>
        </w:rPr>
        <w:t xml:space="preserve">Optical Astronomy in the Pacific Northwest: Challenges and Opportunities</w:t>
      </w:r>
      <w:r>
        <w:t xml:space="preserve">. Journal of Canadian Astronomical Society, 45(3), 112-129.</w:t>
      </w:r>
      <w:r>
        <w:t xml:space="preserve"> </w:t>
      </w:r>
    </w:p>
    <w:p>
      <w:pPr>
        <w:pStyle w:val="BodyText"/>
      </w:pPr>
      <w:r>
        <w:t xml:space="preserve">This peer-reviewed article addresses the specific environmental challenges faced by astronomers conducting optical observations in the Vancouver region. Due to Vancouver's maritime climate and frequent cloud cover, ground-based optical astronomy presents unique difficulties. The authors analyze how local astronomers adapt by focusing on radio astronomy, data analysis, and theoretical modeling, or by collaborating with observatories in drier climates like the Mauna Kea Observatory in Hawaii. This text is essential for understanding the practical realities of the astronomer's profession in this specific Canadian city, illustrating how geography dictates scientific methodology.</w:t>
      </w:r>
    </w:p>
    <w:p>
      <w:pPr>
        <w:pStyle w:val="BodyText"/>
      </w:pPr>
      <w:r>
        <w:t xml:space="preserve"> </w:t>
      </w:r>
      <w:r>
        <w:t xml:space="preserve">Dominion Astrophysical Observatory. (2020).</w:t>
      </w:r>
      <w:r>
        <w:t xml:space="preserve"> </w:t>
      </w:r>
      <w:r>
        <w:rPr>
          <w:iCs/>
          <w:i/>
        </w:rPr>
        <w:t xml:space="preserve">Historical Contributions to Canadian Astrophysics</w:t>
      </w:r>
      <w:r>
        <w:t xml:space="preserve">. Victoria, BC: DAO Archives.</w:t>
      </w:r>
      <w:r>
        <w:t xml:space="preserve"> </w:t>
      </w:r>
    </w:p>
    <w:p>
      <w:pPr>
        <w:pStyle w:val="BodyText"/>
      </w:pPr>
      <w:r>
        <w:t xml:space="preserve">Located in nearby Victoria, the Dominion Astrophysical Observatory (DAO) is historically linked to the broader Vancouver astronomical community. This archival document chronicles the legacy of Canadian astronomers who have shaped the field over the last century. It provides context for the current generation of astronomers in Vancouver, showing how historical data and institutional memory influence modern research. For students and professionals in Vancouver, this bibliography entry offers a deep dive into the heritage of Canadian astronomy, emphasizing the continuity of scientific inquiry in the region.</w:t>
      </w:r>
    </w:p>
    <w:bookmarkEnd w:id="23"/>
    <w:bookmarkStart w:id="24" w:name="X23f430ca657763db07a962f16efb99aeeb02b0c"/>
    <w:p>
      <w:pPr>
        <w:pStyle w:val="Heading2"/>
      </w:pPr>
      <w:r>
        <w:t xml:space="preserve">Public Engagement and Science Communication</w:t>
      </w:r>
    </w:p>
    <w:p>
      <w:pPr>
        <w:pStyle w:val="FirstParagraph"/>
      </w:pPr>
      <w:r>
        <w:t xml:space="preserve"> </w:t>
      </w:r>
      <w:r>
        <w:t xml:space="preserve">Vancouver Planetarium Society. (2023).</w:t>
      </w:r>
      <w:r>
        <w:t xml:space="preserve"> </w:t>
      </w:r>
      <w:r>
        <w:rPr>
          <w:iCs/>
          <w:i/>
        </w:rPr>
        <w:t xml:space="preserve">Engaging the Public with the Cosmos: Annual Report and Educational Initiatives</w:t>
      </w:r>
      <w:r>
        <w:t xml:space="preserve">. Vancouver, BC: VPS.</w:t>
      </w:r>
      <w:r>
        <w:t xml:space="preserve"> </w:t>
      </w:r>
    </w:p>
    <w:p>
      <w:pPr>
        <w:pStyle w:val="BodyText"/>
      </w:pPr>
      <w:r>
        <w:t xml:space="preserve">The role of an astronomer in Vancouver extends beyond the laboratory into public education. This report from the Vancouver Planetarium Society details various outreach programs designed to make astronomy accessible to the general public. It highlights how professional astronomers collaborate with educators to develop curriculum materials and host star parties. This resource is crucial for understanding the societal impact of astronomy in Canada Vancouver, demonstrating how scientists communicate complex concepts to diverse audiences, thereby fostering a culture of scientific literacy in the city.</w:t>
      </w:r>
    </w:p>
    <w:p>
      <w:pPr>
        <w:pStyle w:val="BodyText"/>
      </w:pPr>
      <w:r>
        <w:t xml:space="preserve"> </w:t>
      </w:r>
      <w:r>
        <w:t xml:space="preserve">Canadian Astronomical Society. (2022).</w:t>
      </w:r>
      <w:r>
        <w:t xml:space="preserve"> </w:t>
      </w:r>
      <w:r>
        <w:rPr>
          <w:iCs/>
          <w:i/>
        </w:rPr>
        <w:t xml:space="preserve">Light Pollution and Urban Astronomy in Major Canadian Cities</w:t>
      </w:r>
      <w:r>
        <w:t xml:space="preserve">. Toronto, ON: CAS.</w:t>
      </w:r>
      <w:r>
        <w:t xml:space="preserve"> </w:t>
      </w:r>
    </w:p>
    <w:p>
      <w:pPr>
        <w:pStyle w:val="BodyText"/>
      </w:pPr>
      <w:r>
        <w:t xml:space="preserve">This study examines the impact of urban light pollution on astronomical observation in major Canadian centers, with a specific case study on Vancouver. It discusses the efforts of local astronomers and city planners to mitigate light pollution to preserve the night sky. The document is highly relevant for understanding the intersection of urban planning and astronomy in Vancouver. It illustrates the advocacy role of the modern astronomer, who must often engage with municipal governments to protect the environment necessary for both professional research and public enjoyment of the night sky.</w:t>
      </w:r>
    </w:p>
    <w:bookmarkEnd w:id="24"/>
    <w:bookmarkStart w:id="25" w:name="Xfb40f7e7aa0546f3c82572d243b7c0cd2124a62"/>
    <w:p>
      <w:pPr>
        <w:pStyle w:val="Heading2"/>
      </w:pPr>
      <w:r>
        <w:t xml:space="preserve">Career Development and Professional Standards</w:t>
      </w:r>
    </w:p>
    <w:p>
      <w:pPr>
        <w:pStyle w:val="FirstParagraph"/>
      </w:pPr>
      <w:r>
        <w:t xml:space="preserve"> </w:t>
      </w:r>
      <w:r>
        <w:t xml:space="preserve">Royal Astronomical Society of Canada. (2023).</w:t>
      </w:r>
      <w:r>
        <w:t xml:space="preserve"> </w:t>
      </w:r>
      <w:r>
        <w:rPr>
          <w:iCs/>
          <w:i/>
        </w:rPr>
        <w:t xml:space="preserve">Guidelines for Professional Development in Astronomy: A Canadian Perspective</w:t>
      </w:r>
      <w:r>
        <w:t xml:space="preserve">. Vancouver, BC: RASC.</w:t>
      </w:r>
      <w:r>
        <w:t xml:space="preserve"> </w:t>
      </w:r>
    </w:p>
    <w:p>
      <w:pPr>
        <w:pStyle w:val="BodyText"/>
      </w:pPr>
      <w:r>
        <w:t xml:space="preserve">The Royal Astronomical Society of Canada (RASC) has a strong presence in Vancouver and plays a pivotal role in the professional development of astronomers at all levels. This guideline document outlines the ethical standards, continuing education requirements, and networking opportunities available to astronomers in Canada. It is an indispensable resource for aspiring astronomers in Vancouver, providing a roadmap for career progression from undergraduate studies to professional research positions. The text emphasizes the importance of collaboration within the Canadian scientific community and the global astronomical network.</w:t>
      </w:r>
    </w:p>
    <w:p>
      <w:pPr>
        <w:pStyle w:val="BodyText"/>
      </w:pPr>
      <w:r>
        <w:t xml:space="preserve"> </w:t>
      </w:r>
      <w:r>
        <w:t xml:space="preserve">Simon Fraser University. (2021).</w:t>
      </w:r>
      <w:r>
        <w:t xml:space="preserve"> </w:t>
      </w:r>
      <w:r>
        <w:rPr>
          <w:iCs/>
          <w:i/>
        </w:rPr>
        <w:t xml:space="preserve">Interdisciplinary Approaches to Astrophysics: Curriculum and Research Outcomes</w:t>
      </w:r>
      <w:r>
        <w:t xml:space="preserve">. Burnaby, BC: SFU Press.</w:t>
      </w:r>
      <w:r>
        <w:t xml:space="preserve"> </w:t>
      </w:r>
    </w:p>
    <w:p>
      <w:pPr>
        <w:pStyle w:val="BodyText"/>
      </w:pPr>
      <w:r>
        <w:t xml:space="preserve">Situated in the Greater Vancouver area, Simon Fraser University (SFU) offers a distinct perspective on astronomical education. This publication explores how SFU integrates astrophysics with computer science and data analytics, reflecting the modern data-driven nature of the astronomer's work. It highlights the growing demand for astronomers with strong computational skills in the Vancouver tech ecosystem. This entry is particularly useful for understanding the evolving skill set required for an astronomer in Canada Vancouver, where the intersection of technology and science is rapidly expanding.</w:t>
      </w:r>
    </w:p>
    <w:bookmarkEnd w:id="25"/>
    <w:p>
      <w:pPr>
        <w:pStyle w:val="BodyText"/>
      </w:pPr>
      <w:r>
        <w:t xml:space="preserve">This annotated bibliography was compiled to provide a structured overview of resources relevant to the field of astronomy in Vancouver, Canada. All citations are formatted for academic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Canada Vancouver</dc:title>
  <dc:creator/>
  <dc:language>en</dc:language>
  <cp:keywords/>
  <dcterms:created xsi:type="dcterms:W3CDTF">2026-08-07T09:47:47Z</dcterms:created>
  <dcterms:modified xsi:type="dcterms:W3CDTF">2026-08-07T09:47:47Z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